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CE3D" w14:textId="126F6C7B" w:rsidR="00584540" w:rsidRDefault="00584540" w:rsidP="009D44D9">
      <w:pPr>
        <w:pStyle w:val="Title"/>
      </w:pPr>
      <w:r>
        <w:t>UK Country Report for</w:t>
      </w:r>
      <w:r>
        <w:br/>
        <w:t xml:space="preserve">ICEB </w:t>
      </w:r>
      <w:r w:rsidR="00671A4A">
        <w:t xml:space="preserve">8th General </w:t>
      </w:r>
      <w:r>
        <w:t>Assembly</w:t>
      </w:r>
      <w:r>
        <w:br/>
      </w:r>
      <w:r w:rsidR="00671A4A">
        <w:t>May</w:t>
      </w:r>
      <w:r>
        <w:t xml:space="preserve"> 20</w:t>
      </w:r>
      <w:r w:rsidR="00BE5DC2">
        <w:t>2</w:t>
      </w:r>
      <w:r w:rsidR="00671A4A">
        <w:t>4</w:t>
      </w:r>
    </w:p>
    <w:p w14:paraId="6B04CB15" w14:textId="77777777" w:rsidR="00584540" w:rsidRDefault="00584540" w:rsidP="00584540"/>
    <w:p w14:paraId="31EFC510" w14:textId="77777777" w:rsidR="006B0753" w:rsidRDefault="006B0753" w:rsidP="009D44D9">
      <w:pPr>
        <w:jc w:val="center"/>
      </w:pPr>
      <w:r>
        <w:t>By James Bowden</w:t>
      </w:r>
    </w:p>
    <w:p w14:paraId="5667C7F5" w14:textId="77777777" w:rsidR="006B0753" w:rsidRDefault="006B0753" w:rsidP="009D44D9">
      <w:pPr>
        <w:jc w:val="center"/>
      </w:pPr>
      <w:r>
        <w:t>(UK Association for Accessible Formats)</w:t>
      </w:r>
    </w:p>
    <w:p w14:paraId="51B5B19A" w14:textId="77777777" w:rsidR="00752F80" w:rsidRDefault="00752F80" w:rsidP="00584540"/>
    <w:p w14:paraId="2564F215" w14:textId="7AE21FE3" w:rsidR="00752F80" w:rsidRDefault="00752F80" w:rsidP="00752F80">
      <w:pPr>
        <w:pStyle w:val="Heading1"/>
      </w:pPr>
      <w:r>
        <w:t>Introduction</w:t>
      </w:r>
    </w:p>
    <w:p w14:paraId="19436F1E" w14:textId="2B6129CE" w:rsidR="00752F80" w:rsidRDefault="00752F80" w:rsidP="00584540">
      <w:r w:rsidRPr="00752F80">
        <w:t xml:space="preserve">UEB is now well-established in the UK and efforts have turned towards promoting braille and improving </w:t>
      </w:r>
      <w:r w:rsidR="00124DC6">
        <w:t xml:space="preserve">braille learning and </w:t>
      </w:r>
      <w:r w:rsidRPr="00752F80">
        <w:t>public perception.</w:t>
      </w:r>
      <w:r>
        <w:t xml:space="preserve"> Below is a summary of some of the highlights in the UK over the past four years.</w:t>
      </w:r>
    </w:p>
    <w:p w14:paraId="49A2E35E" w14:textId="77777777" w:rsidR="00752F80" w:rsidRDefault="00752F80" w:rsidP="00584540"/>
    <w:p w14:paraId="4A13AFAD" w14:textId="76235745" w:rsidR="006B0753" w:rsidRDefault="0009479A" w:rsidP="00A3029E">
      <w:pPr>
        <w:pStyle w:val="Heading1"/>
      </w:pPr>
      <w:r>
        <w:t>UKAAF</w:t>
      </w:r>
    </w:p>
    <w:p w14:paraId="61ADC1B3" w14:textId="240E32BA" w:rsidR="00C00702" w:rsidRDefault="007C3861" w:rsidP="00584540">
      <w:r w:rsidRPr="007C3861">
        <w:t xml:space="preserve">The braille groups </w:t>
      </w:r>
      <w:r>
        <w:t xml:space="preserve">of UKAAF </w:t>
      </w:r>
      <w:r w:rsidR="006B0753">
        <w:t xml:space="preserve">continue </w:t>
      </w:r>
      <w:r w:rsidR="00C00702">
        <w:t>to meet online three or four times a year and work on various ongoing projects.</w:t>
      </w:r>
    </w:p>
    <w:p w14:paraId="7F87413B" w14:textId="77777777" w:rsidR="00263F56" w:rsidRDefault="00263F56" w:rsidP="00584540"/>
    <w:p w14:paraId="03B63228" w14:textId="14634D58" w:rsidR="00721936" w:rsidRDefault="00752F80" w:rsidP="00721936">
      <w:r w:rsidRPr="00752F80">
        <w:t>UKAAF has not needed to publish as many documents in recent years</w:t>
      </w:r>
      <w:r>
        <w:t>, but on</w:t>
      </w:r>
      <w:r w:rsidR="00721936">
        <w:t xml:space="preserve">e area where it was felt guidance might be worthwhile was for those who </w:t>
      </w:r>
      <w:r w:rsidR="00A91961">
        <w:t xml:space="preserve">have only learnt UEB and </w:t>
      </w:r>
      <w:r w:rsidR="00721936">
        <w:t>wish to read braille in the older</w:t>
      </w:r>
      <w:r w:rsidR="00DF5312">
        <w:t xml:space="preserve"> code</w:t>
      </w:r>
      <w:r w:rsidR="00721936">
        <w:t xml:space="preserve">, Standard English Braille. </w:t>
      </w:r>
      <w:r w:rsidR="00587B66">
        <w:t xml:space="preserve">A </w:t>
      </w:r>
      <w:r w:rsidR="00721936">
        <w:t>sheet was produced, similar to the UEB crib</w:t>
      </w:r>
      <w:r w:rsidR="001C24C0">
        <w:t xml:space="preserve"> </w:t>
      </w:r>
      <w:r w:rsidR="00721936">
        <w:t xml:space="preserve">sheet, but in the reverse direction. This, and all other UKAAF documents, are available to download from </w:t>
      </w:r>
      <w:hyperlink r:id="rId7" w:history="1">
        <w:r w:rsidR="00721936" w:rsidRPr="00582BEC">
          <w:rPr>
            <w:rStyle w:val="Hyperlink"/>
          </w:rPr>
          <w:t>www.ukaaf.org/braille</w:t>
        </w:r>
      </w:hyperlink>
    </w:p>
    <w:p w14:paraId="2ADCE696" w14:textId="6538123B" w:rsidR="00DC3C4F" w:rsidRDefault="00DC3C4F" w:rsidP="00584540"/>
    <w:p w14:paraId="7A5A813C" w14:textId="3612207D" w:rsidR="00807B19" w:rsidRDefault="00807B19" w:rsidP="00807B19">
      <w:r w:rsidRPr="007C3861">
        <w:t>UKAAF continues to host the email list called UEB-Ed. It is a community where you can ask questions about the UEB code and</w:t>
      </w:r>
      <w:r>
        <w:t>, particularly while UEB was new to people, wa</w:t>
      </w:r>
      <w:r w:rsidRPr="007C3861">
        <w:t xml:space="preserve">s a </w:t>
      </w:r>
      <w:r>
        <w:t xml:space="preserve">very </w:t>
      </w:r>
      <w:r w:rsidRPr="007C3861">
        <w:t>active international resource.</w:t>
      </w:r>
      <w:r>
        <w:t xml:space="preserve"> </w:t>
      </w:r>
      <w:r w:rsidR="00587B66">
        <w:t xml:space="preserve">Traffic </w:t>
      </w:r>
      <w:r>
        <w:t xml:space="preserve">has significantly slowed, </w:t>
      </w:r>
      <w:r w:rsidR="00587B66">
        <w:t xml:space="preserve">but </w:t>
      </w:r>
      <w:r>
        <w:t>the email list is still available for those wishing to ask UEB questions.</w:t>
      </w:r>
    </w:p>
    <w:p w14:paraId="11477B10" w14:textId="77777777" w:rsidR="00A07BA3" w:rsidRDefault="00A07BA3" w:rsidP="004E79D2"/>
    <w:p w14:paraId="266E493A" w14:textId="77777777" w:rsidR="008B0456" w:rsidRDefault="008B0456" w:rsidP="008B0456">
      <w:r>
        <w:t>In recent years, the annual meetings of UKAAF have moved online and have been shorter and less well-attended.</w:t>
      </w:r>
    </w:p>
    <w:p w14:paraId="6FFC0664" w14:textId="77777777" w:rsidR="008B0456" w:rsidRDefault="008B0456" w:rsidP="008B0456"/>
    <w:p w14:paraId="328E1FBE" w14:textId="2DA72B29" w:rsidR="008B0456" w:rsidRDefault="008B0456" w:rsidP="008B0456">
      <w:r>
        <w:t xml:space="preserve">However, starting in January 2022, UKAAF introduced online seminars, </w:t>
      </w:r>
      <w:r w:rsidR="00A3029E">
        <w:t xml:space="preserve">initially held monthly, </w:t>
      </w:r>
      <w:r>
        <w:t>with interviews with people from a range of backgrounds in accessible formats. Speakers have come from technology</w:t>
      </w:r>
      <w:r w:rsidR="00A3029E">
        <w:t>,</w:t>
      </w:r>
      <w:r>
        <w:t xml:space="preserve"> publishing</w:t>
      </w:r>
      <w:r w:rsidR="00A3029E">
        <w:t xml:space="preserve">, </w:t>
      </w:r>
      <w:r w:rsidR="00795CE4">
        <w:t xml:space="preserve">inclusive </w:t>
      </w:r>
      <w:r w:rsidR="00A3029E">
        <w:t xml:space="preserve">design and educational </w:t>
      </w:r>
      <w:r>
        <w:t xml:space="preserve">organisations </w:t>
      </w:r>
      <w:r>
        <w:lastRenderedPageBreak/>
        <w:t>and covered a wide range of topics. These have been well-received and past recordings are available on the UKAAF website.</w:t>
      </w:r>
    </w:p>
    <w:p w14:paraId="07781FF2" w14:textId="77777777" w:rsidR="008B0456" w:rsidRDefault="008B0456" w:rsidP="004E79D2"/>
    <w:p w14:paraId="7E48E1FC" w14:textId="3D3D1B41" w:rsidR="009D44D9" w:rsidRDefault="00671A4A" w:rsidP="009D44D9">
      <w:pPr>
        <w:pStyle w:val="Heading2"/>
      </w:pPr>
      <w:r>
        <w:t>Duxbury Template</w:t>
      </w:r>
    </w:p>
    <w:p w14:paraId="516A606A" w14:textId="70752FC7" w:rsidR="00671A4A" w:rsidRDefault="00836927" w:rsidP="00116ECC">
      <w:r>
        <w:t>I</w:t>
      </w:r>
      <w:r w:rsidR="00807B19">
        <w:t xml:space="preserve">n collaboration with Duxbury Systems, </w:t>
      </w:r>
      <w:r w:rsidR="001C24C0">
        <w:t xml:space="preserve">we </w:t>
      </w:r>
      <w:r w:rsidR="00807B19">
        <w:t>produce</w:t>
      </w:r>
      <w:r w:rsidR="00671A4A">
        <w:t>d</w:t>
      </w:r>
      <w:r w:rsidR="00807B19">
        <w:t xml:space="preserve"> a</w:t>
      </w:r>
      <w:r w:rsidR="00671A4A">
        <w:t xml:space="preserve">n updated </w:t>
      </w:r>
      <w:r w:rsidR="00807B19">
        <w:t>template for the Duxbury Braille Translator,</w:t>
      </w:r>
      <w:r w:rsidR="00671A4A">
        <w:t xml:space="preserve"> giving</w:t>
      </w:r>
      <w:r w:rsidR="00807B19">
        <w:t xml:space="preserve"> improved layout of braille according to UK conventions. </w:t>
      </w:r>
      <w:r w:rsidR="00A91961">
        <w:t>H</w:t>
      </w:r>
      <w:r w:rsidR="00807B19">
        <w:t>eadings, bulleted lists, tables of contents, end markers and much more</w:t>
      </w:r>
      <w:r w:rsidR="00A91961">
        <w:t xml:space="preserve"> are include</w:t>
      </w:r>
      <w:r w:rsidR="00671A4A">
        <w:t>d, as well as some revised style names. The previous template has been kept, in case anyone really needs to use it.</w:t>
      </w:r>
    </w:p>
    <w:p w14:paraId="51C5E6BD" w14:textId="77777777" w:rsidR="00671A4A" w:rsidRDefault="00671A4A" w:rsidP="00116ECC"/>
    <w:p w14:paraId="4F0C7594" w14:textId="6677064B" w:rsidR="00A91961" w:rsidRDefault="00671A4A" w:rsidP="00116ECC">
      <w:r>
        <w:t xml:space="preserve">We are particularly grateful to Duxbury Systems and experts in RNIB for all their help and willingness to share their expertise. This project proved far </w:t>
      </w:r>
      <w:r w:rsidR="00A91961">
        <w:t>more involved than originally anticipated.</w:t>
      </w:r>
    </w:p>
    <w:p w14:paraId="723B4F54" w14:textId="35F55CA7" w:rsidR="00807B19" w:rsidRDefault="00807B19" w:rsidP="00807B19">
      <w:pPr>
        <w:pStyle w:val="ListBullet"/>
        <w:numPr>
          <w:ilvl w:val="0"/>
          <w:numId w:val="0"/>
        </w:numPr>
      </w:pPr>
    </w:p>
    <w:p w14:paraId="57AB3A28" w14:textId="5E7CD15F" w:rsidR="00671A4A" w:rsidRDefault="006730FA" w:rsidP="00671A4A">
      <w:pPr>
        <w:pStyle w:val="Heading2"/>
      </w:pPr>
      <w:r>
        <w:t>Mathematics</w:t>
      </w:r>
    </w:p>
    <w:p w14:paraId="685F33B0" w14:textId="6CCBFD5A" w:rsidR="00807B19" w:rsidRDefault="00807B19" w:rsidP="00116ECC">
      <w:r>
        <w:t>We consider</w:t>
      </w:r>
      <w:r w:rsidR="00587B66">
        <w:t>ed</w:t>
      </w:r>
      <w:r>
        <w:t xml:space="preserve"> several questions related to mathematics, in particular layout questions and the use of grade 1 indicators, especially where there is more than one "correct" way to write the same expression.</w:t>
      </w:r>
      <w:r w:rsidR="00587B66">
        <w:t xml:space="preserve"> We sent a proposal document to spark discussion at ICEB and we are grateful to Clive and the Technical </w:t>
      </w:r>
      <w:r w:rsidR="0025319E">
        <w:t>committee for</w:t>
      </w:r>
      <w:r w:rsidR="00587B66">
        <w:t xml:space="preserve"> all the helpful comments and feedback. We are pleased that our document has proved helpful to determining a consistent approach</w:t>
      </w:r>
      <w:r w:rsidR="00E80576">
        <w:t xml:space="preserve"> and that it may form the basis for international consensus.</w:t>
      </w:r>
    </w:p>
    <w:p w14:paraId="34BCFF2B" w14:textId="77777777" w:rsidR="0025319E" w:rsidRDefault="0025319E" w:rsidP="00116ECC"/>
    <w:p w14:paraId="7E6E879B" w14:textId="45C8C900" w:rsidR="0025319E" w:rsidRDefault="0025319E" w:rsidP="00116ECC">
      <w:r>
        <w:t xml:space="preserve">UKAAF is </w:t>
      </w:r>
      <w:r w:rsidR="00E80576">
        <w:t xml:space="preserve">also </w:t>
      </w:r>
      <w:r>
        <w:t xml:space="preserve">hoping to </w:t>
      </w:r>
      <w:r w:rsidR="00E80576">
        <w:t xml:space="preserve">produce </w:t>
      </w:r>
      <w:r>
        <w:t>a list of mathematical signs which have an assignment in Nemeth but not in UEB. Such a list may help guide future symbol assignments in UEB.</w:t>
      </w:r>
    </w:p>
    <w:p w14:paraId="274ECF9D" w14:textId="77777777" w:rsidR="00807B19" w:rsidRDefault="00807B19" w:rsidP="00807B19"/>
    <w:p w14:paraId="00B449E4" w14:textId="51D9B1F6" w:rsidR="00481057" w:rsidRDefault="00481057" w:rsidP="00481057">
      <w:pPr>
        <w:pStyle w:val="Heading2"/>
      </w:pPr>
      <w:r>
        <w:t>Languages</w:t>
      </w:r>
    </w:p>
    <w:p w14:paraId="1B8F5C92" w14:textId="5EC7B7E5" w:rsidR="00272118" w:rsidRDefault="00671A4A" w:rsidP="00807B19">
      <w:r>
        <w:t xml:space="preserve">Though UKAAF already has guidance for foreign languages, </w:t>
      </w:r>
      <w:r w:rsidR="00272118">
        <w:t xml:space="preserve">work is underway on the third book in the RNIB trilogy "Using UEB for </w:t>
      </w:r>
      <w:r w:rsidR="006730FA">
        <w:t>…</w:t>
      </w:r>
      <w:r w:rsidR="00272118">
        <w:t>": the final book will be for modern foreign languages. The work was nearly completed, until we discovered discrepancies in the way Spanish inverted punctuation is being treated by various agencies. We hope to resolve this question in the coming months and thus complete the trilogy.</w:t>
      </w:r>
    </w:p>
    <w:p w14:paraId="3B67E87B" w14:textId="77777777" w:rsidR="00272118" w:rsidRDefault="00272118" w:rsidP="00807B19"/>
    <w:p w14:paraId="1310D033" w14:textId="0C68706E" w:rsidR="00671A4A" w:rsidRDefault="00272118" w:rsidP="00807B19">
      <w:r>
        <w:t>Another</w:t>
      </w:r>
      <w:r w:rsidR="00671A4A">
        <w:t xml:space="preserve"> question arose what to do with </w:t>
      </w:r>
      <w:r>
        <w:t>"</w:t>
      </w:r>
      <w:r w:rsidR="00671A4A">
        <w:t>home nation</w:t>
      </w:r>
      <w:r>
        <w:t>"</w:t>
      </w:r>
      <w:r w:rsidR="00671A4A">
        <w:t xml:space="preserve"> languages as second languages, </w:t>
      </w:r>
      <w:r>
        <w:t xml:space="preserve">for example </w:t>
      </w:r>
      <w:r w:rsidR="00671A4A">
        <w:t xml:space="preserve">English, Welsh and Irish Gaelic (there is no Scottish Gaelic braille code). We were pleased to find the question </w:t>
      </w:r>
      <w:r w:rsidR="00671A4A">
        <w:lastRenderedPageBreak/>
        <w:t xml:space="preserve">actually boiled down to using the existing principles for other languages: as the Unified Welsh and Updated Irish Braille codes have </w:t>
      </w:r>
      <w:r>
        <w:t xml:space="preserve">aligned </w:t>
      </w:r>
      <w:r w:rsidR="00671A4A">
        <w:t xml:space="preserve">all punctuation, numbers and other symbols to UEB, effectively the various suggested "methods" in the </w:t>
      </w:r>
      <w:r w:rsidR="00C71B35">
        <w:t xml:space="preserve">existing </w:t>
      </w:r>
      <w:r w:rsidR="00671A4A">
        <w:t>UKAAF guidance for languages mapped exactly to using the uncontracted (grade 1) or contracted (grade 2) codes of UEB, UWB or UIB.</w:t>
      </w:r>
    </w:p>
    <w:p w14:paraId="64F4BB2F" w14:textId="77777777" w:rsidR="00671A4A" w:rsidRDefault="00671A4A" w:rsidP="00807B19"/>
    <w:p w14:paraId="1355C13A" w14:textId="53E2D8F2" w:rsidR="00481057" w:rsidRDefault="00481057" w:rsidP="00807B19">
      <w:r>
        <w:t xml:space="preserve">Talking of Welsh, investigation is underway for adding a set of contraction learning tables to Duxbury for the Welsh language </w:t>
      </w:r>
      <w:r w:rsidR="00C71B35">
        <w:t>–</w:t>
      </w:r>
      <w:r>
        <w:t xml:space="preserve"> currently, all the learning tables are for English.</w:t>
      </w:r>
    </w:p>
    <w:p w14:paraId="2D1845DF" w14:textId="77777777" w:rsidR="00481057" w:rsidRDefault="00481057" w:rsidP="00807B19"/>
    <w:p w14:paraId="234AA974" w14:textId="2D111244" w:rsidR="00481057" w:rsidRDefault="00481057" w:rsidP="00481057">
      <w:pPr>
        <w:pStyle w:val="Heading2"/>
      </w:pPr>
      <w:r>
        <w:t>Reading Courses and Competitions</w:t>
      </w:r>
    </w:p>
    <w:p w14:paraId="36A024BF" w14:textId="1E27860D" w:rsidR="00864DB2" w:rsidRDefault="00A91961" w:rsidP="00584540">
      <w:r>
        <w:t>A concern was raised about the possible overuse of typeform indicators</w:t>
      </w:r>
      <w:r w:rsidR="00194230">
        <w:t xml:space="preserve"> in some documents</w:t>
      </w:r>
      <w:r>
        <w:t xml:space="preserve">. </w:t>
      </w:r>
      <w:r w:rsidR="00587B66">
        <w:t xml:space="preserve">Though no action has </w:t>
      </w:r>
      <w:r w:rsidR="00272118">
        <w:t xml:space="preserve">so far </w:t>
      </w:r>
      <w:r w:rsidR="00587B66">
        <w:t>been taken, we continue to monitor the situ</w:t>
      </w:r>
      <w:r w:rsidR="0025319E">
        <w:t>ati</w:t>
      </w:r>
      <w:r w:rsidR="00587B66">
        <w:t xml:space="preserve">on with a view, if needed, to prepare additional guidance </w:t>
      </w:r>
      <w:r w:rsidR="00507B2D">
        <w:t>for producer</w:t>
      </w:r>
      <w:r w:rsidR="008B0456">
        <w:t>s,</w:t>
      </w:r>
      <w:r w:rsidR="00507B2D">
        <w:t xml:space="preserve"> </w:t>
      </w:r>
      <w:r w:rsidR="008B0456">
        <w:t xml:space="preserve">whilst at </w:t>
      </w:r>
      <w:r w:rsidR="00507B2D">
        <w:t xml:space="preserve">the same time </w:t>
      </w:r>
      <w:r w:rsidR="008B0456">
        <w:t xml:space="preserve">acknowledging that </w:t>
      </w:r>
      <w:r w:rsidR="00507B2D">
        <w:t xml:space="preserve">it might be that </w:t>
      </w:r>
      <w:r w:rsidR="008B0456">
        <w:t xml:space="preserve">some </w:t>
      </w:r>
      <w:r w:rsidR="00507B2D">
        <w:t xml:space="preserve">readers may not have mastered all the UEB </w:t>
      </w:r>
      <w:r w:rsidR="008B0456">
        <w:t xml:space="preserve">typeform </w:t>
      </w:r>
      <w:r w:rsidR="00507B2D">
        <w:t>signs.</w:t>
      </w:r>
    </w:p>
    <w:p w14:paraId="5D37B5CA" w14:textId="77777777" w:rsidR="00507B2D" w:rsidRDefault="00507B2D" w:rsidP="00584540"/>
    <w:p w14:paraId="1CBA3835" w14:textId="584C9A40" w:rsidR="00864DB2" w:rsidRDefault="00864DB2" w:rsidP="00584540">
      <w:r>
        <w:t xml:space="preserve">Another project involves investigating whether a new reading scheme is required to bridge the gap between learning all the contractions of grade 2 </w:t>
      </w:r>
      <w:r w:rsidR="00507B2D">
        <w:t xml:space="preserve">braille </w:t>
      </w:r>
      <w:r>
        <w:t xml:space="preserve">and then encountering a typical library book, which may contain </w:t>
      </w:r>
      <w:r w:rsidR="00991757">
        <w:t xml:space="preserve">lots more signs and layout, such as </w:t>
      </w:r>
      <w:r>
        <w:t>typeforms, new page indications, various additional punctuation signs</w:t>
      </w:r>
      <w:r w:rsidR="008B0456">
        <w:t>, tables of contents, footnotes</w:t>
      </w:r>
      <w:r>
        <w:t xml:space="preserve"> and more.</w:t>
      </w:r>
    </w:p>
    <w:p w14:paraId="04DC2F99" w14:textId="77777777" w:rsidR="00864DB2" w:rsidRDefault="00864DB2" w:rsidP="00584540"/>
    <w:p w14:paraId="56A2A38E" w14:textId="237CBED2" w:rsidR="004E79D2" w:rsidRDefault="008B0456" w:rsidP="00584540">
      <w:r>
        <w:t>W</w:t>
      </w:r>
      <w:r w:rsidR="00A91961">
        <w:t xml:space="preserve">e are also investigating the re-establishment of an annual reading competition in the UK. Such competitions were held in the past and provided opportunities for stimulating greater proficiency and confidence amongst braille readers. </w:t>
      </w:r>
      <w:r w:rsidR="00194230">
        <w:t xml:space="preserve">Plans </w:t>
      </w:r>
      <w:r w:rsidR="00A91961">
        <w:t xml:space="preserve">are </w:t>
      </w:r>
      <w:r w:rsidR="00507B2D">
        <w:t xml:space="preserve">still </w:t>
      </w:r>
      <w:r w:rsidR="00A91961">
        <w:t>at an early stage.</w:t>
      </w:r>
      <w:r w:rsidR="00481057">
        <w:t xml:space="preserve"> We have learned that a school in the UK has successfully entered the US </w:t>
      </w:r>
      <w:r w:rsidR="006E6AA2">
        <w:t xml:space="preserve">Braille Challenge </w:t>
      </w:r>
      <w:r w:rsidR="00481057">
        <w:t>competition.</w:t>
      </w:r>
    </w:p>
    <w:p w14:paraId="37445D2A" w14:textId="77777777" w:rsidR="00A91961" w:rsidRDefault="00A91961" w:rsidP="00584540"/>
    <w:p w14:paraId="12CEAD4D" w14:textId="33A337BE" w:rsidR="00481057" w:rsidRDefault="00481057" w:rsidP="00584540">
      <w:r>
        <w:t>Whilst on the topic of reading schemes and teaching braille, we are concerned that there is no official qualification to indicate a person's proficiency in teaching braille - not the code itself, but the ability to teach.</w:t>
      </w:r>
    </w:p>
    <w:p w14:paraId="1030C5E1" w14:textId="77777777" w:rsidR="00481057" w:rsidRDefault="00481057" w:rsidP="00584540"/>
    <w:p w14:paraId="38695534" w14:textId="77777777" w:rsidR="004E79D2" w:rsidRDefault="004E79D2" w:rsidP="004E79D2">
      <w:pPr>
        <w:pStyle w:val="Heading2"/>
      </w:pPr>
      <w:r>
        <w:t>Music</w:t>
      </w:r>
    </w:p>
    <w:p w14:paraId="3BF684D5" w14:textId="01319378" w:rsidR="004E79D2" w:rsidRDefault="00FD0A6F" w:rsidP="00584540">
      <w:r>
        <w:t xml:space="preserve">The Music groups of UKAAF </w:t>
      </w:r>
      <w:r w:rsidR="00A91961">
        <w:t>continue to meet three times a year and are active in a number of projects, including talking scores, modified stave notation and, of course, braille.</w:t>
      </w:r>
    </w:p>
    <w:p w14:paraId="19824747" w14:textId="77777777" w:rsidR="00A91961" w:rsidRDefault="00A91961" w:rsidP="00584540"/>
    <w:p w14:paraId="72353654" w14:textId="126DDBEA" w:rsidR="00507B2D" w:rsidRDefault="00A91961" w:rsidP="00807B19">
      <w:r>
        <w:lastRenderedPageBreak/>
        <w:t xml:space="preserve">We are particularly encouraged </w:t>
      </w:r>
      <w:r w:rsidR="00507B2D">
        <w:t>by</w:t>
      </w:r>
      <w:r>
        <w:t xml:space="preserve"> the continuing </w:t>
      </w:r>
      <w:r w:rsidR="00507B2D">
        <w:t xml:space="preserve">development </w:t>
      </w:r>
      <w:r>
        <w:t xml:space="preserve">of music software, such as MuseScore, </w:t>
      </w:r>
      <w:r w:rsidR="003837DA">
        <w:t xml:space="preserve">MakeBraille </w:t>
      </w:r>
      <w:r w:rsidR="00507B2D">
        <w:t xml:space="preserve">and </w:t>
      </w:r>
      <w:r w:rsidR="003837DA">
        <w:t xml:space="preserve">SMB. </w:t>
      </w:r>
      <w:r w:rsidR="00507B2D">
        <w:t>We are very grateful for all the work, and the continuing commitment to accessibility and improvement, not least led by the DAISY Music project. We continue to feed back into these projects</w:t>
      </w:r>
      <w:r w:rsidR="008B0456">
        <w:t xml:space="preserve"> and are thrilled to see their ongoing development.</w:t>
      </w:r>
    </w:p>
    <w:p w14:paraId="79C59D8E" w14:textId="77777777" w:rsidR="00507B2D" w:rsidRDefault="00507B2D" w:rsidP="00807B19"/>
    <w:p w14:paraId="64952F22" w14:textId="5956F8A3" w:rsidR="00671A4A" w:rsidRDefault="00671A4A" w:rsidP="00807B19">
      <w:r>
        <w:t>The UKAAF Music group recently published a document summarising all the popular tools which can be used to convert MusicXML into braille music and we hope this summary document will be helpful to those new to this field.</w:t>
      </w:r>
      <w:r w:rsidR="008B0456">
        <w:t xml:space="preserve"> Initial feedback has been very positive.</w:t>
      </w:r>
      <w:r w:rsidR="006730FA">
        <w:t xml:space="preserve"> </w:t>
      </w:r>
      <w:r>
        <w:t xml:space="preserve">A number of users in the UK are beginning to use these tools and the overall </w:t>
      </w:r>
      <w:r w:rsidR="00F151F7">
        <w:t>feeling is that they can be incredibly helpful.</w:t>
      </w:r>
    </w:p>
    <w:p w14:paraId="49B04E3D" w14:textId="77777777" w:rsidR="00653520" w:rsidRDefault="00653520" w:rsidP="00CE63F1"/>
    <w:p w14:paraId="0BB65E31" w14:textId="77777777" w:rsidR="004E79D2" w:rsidRDefault="004E79D2" w:rsidP="004E79D2">
      <w:pPr>
        <w:pStyle w:val="Heading2"/>
      </w:pPr>
      <w:r>
        <w:t>ICEB</w:t>
      </w:r>
    </w:p>
    <w:p w14:paraId="6E484415" w14:textId="1343BCF5" w:rsidR="004E79D2" w:rsidRDefault="004E79D2" w:rsidP="00CE63F1">
      <w:r>
        <w:t xml:space="preserve">We are particularly grateful </w:t>
      </w:r>
      <w:r w:rsidR="00FD0A6F">
        <w:t xml:space="preserve">to </w:t>
      </w:r>
      <w:r>
        <w:t xml:space="preserve">our ICEB colleagues around the world for all their input whenever we have submitted questions on all kinds of topics: from contraction of particular words to clarifications </w:t>
      </w:r>
      <w:r w:rsidR="00263F56">
        <w:t xml:space="preserve">or requests to amend certain </w:t>
      </w:r>
      <w:r>
        <w:t>rules</w:t>
      </w:r>
      <w:r w:rsidR="00263F56">
        <w:t>.</w:t>
      </w:r>
      <w:r w:rsidR="00FD0A6F">
        <w:t xml:space="preserve"> We appreciate the efforts of the Code Maintenance Committee for progress on several of the Charges</w:t>
      </w:r>
      <w:r w:rsidR="00BF25AF">
        <w:t>,</w:t>
      </w:r>
      <w:r w:rsidR="00FD0A6F">
        <w:t xml:space="preserve"> the outcomes of</w:t>
      </w:r>
      <w:r w:rsidR="0025319E">
        <w:t xml:space="preserve"> which</w:t>
      </w:r>
      <w:r w:rsidR="00FD0A6F">
        <w:t xml:space="preserve"> have been welcomed in the UK.</w:t>
      </w:r>
    </w:p>
    <w:p w14:paraId="11702CC1" w14:textId="77777777" w:rsidR="00263F56" w:rsidRDefault="00263F56" w:rsidP="00CE63F1"/>
    <w:p w14:paraId="1C72360E" w14:textId="1F1C7D15" w:rsidR="000F6D88" w:rsidRDefault="008B0456" w:rsidP="00A3029E">
      <w:pPr>
        <w:pStyle w:val="Heading1"/>
      </w:pPr>
      <w:r>
        <w:t>Braillists Foundation</w:t>
      </w:r>
    </w:p>
    <w:p w14:paraId="0BB02781" w14:textId="5F3A36AE" w:rsidR="00E80576" w:rsidRDefault="000F6D88" w:rsidP="000F6D88">
      <w:r>
        <w:t xml:space="preserve">The Braillists Foundation (www.braillists.org) </w:t>
      </w:r>
      <w:r w:rsidR="00A97A36">
        <w:t>continues to go from strength to strength. E</w:t>
      </w:r>
      <w:r>
        <w:t>stablished by braille readers to promote social inclusion and independence for blind and</w:t>
      </w:r>
      <w:r w:rsidR="00D8512D">
        <w:t xml:space="preserve"> partially sighted</w:t>
      </w:r>
      <w:r>
        <w:t xml:space="preserve"> people</w:t>
      </w:r>
      <w:r w:rsidR="00A97A36">
        <w:t>,</w:t>
      </w:r>
      <w:r>
        <w:t xml:space="preserve"> </w:t>
      </w:r>
      <w:r w:rsidR="00A97A36">
        <w:t>s</w:t>
      </w:r>
      <w:r>
        <w:t>ince the UK lockdown in 2020, the Braillists has held moderated online community calls weekly, for braille readers, including braille tuition for beginners</w:t>
      </w:r>
      <w:r w:rsidR="008B0456">
        <w:t xml:space="preserve">, masterclasses on particular subjects and the popular Braille Bar where anyone can come and ask braille-related questions. </w:t>
      </w:r>
    </w:p>
    <w:p w14:paraId="09542A4D" w14:textId="77777777" w:rsidR="00E80576" w:rsidRDefault="00E80576" w:rsidP="000F6D88"/>
    <w:p w14:paraId="560BC7BA" w14:textId="5445F225" w:rsidR="00E80576" w:rsidRDefault="00E80576" w:rsidP="000F6D88">
      <w:r>
        <w:t xml:space="preserve">The </w:t>
      </w:r>
      <w:r w:rsidR="00991757">
        <w:t xml:space="preserve">online </w:t>
      </w:r>
      <w:r w:rsidRPr="00E80576">
        <w:t>Book Club has become a close-knit community in its own right</w:t>
      </w:r>
      <w:r>
        <w:t>,</w:t>
      </w:r>
      <w:r w:rsidRPr="00E80576">
        <w:t xml:space="preserve"> highly valued by its members.</w:t>
      </w:r>
      <w:r>
        <w:t xml:space="preserve"> </w:t>
      </w:r>
      <w:r w:rsidR="00991757">
        <w:t xml:space="preserve">Books </w:t>
      </w:r>
      <w:r w:rsidR="00D8512D">
        <w:t>of</w:t>
      </w:r>
      <w:r w:rsidR="00991757">
        <w:t xml:space="preserve"> various complexities are chosen by the group leaders and d</w:t>
      </w:r>
      <w:r>
        <w:t xml:space="preserve">ifferent virtual rooms are available </w:t>
      </w:r>
      <w:r w:rsidR="00991757">
        <w:t xml:space="preserve">to suit readers' </w:t>
      </w:r>
      <w:r>
        <w:t>braille proficiency</w:t>
      </w:r>
      <w:r w:rsidR="00991757">
        <w:t>.</w:t>
      </w:r>
    </w:p>
    <w:p w14:paraId="2F8E9422" w14:textId="77777777" w:rsidR="00E80576" w:rsidRDefault="00E80576" w:rsidP="000F6D88"/>
    <w:p w14:paraId="5B4A2E5D" w14:textId="7665B230" w:rsidR="000F6D88" w:rsidRDefault="000F6D88" w:rsidP="000F6D88">
      <w:r>
        <w:t>The Braillists Foundation continues to publish BrailleCast (www.braillecast.com), a</w:t>
      </w:r>
      <w:r w:rsidR="00836927">
        <w:t xml:space="preserve"> regular</w:t>
      </w:r>
      <w:r>
        <w:t xml:space="preserve"> podcast </w:t>
      </w:r>
      <w:r w:rsidR="0025319E">
        <w:t>highlighting</w:t>
      </w:r>
      <w:r>
        <w:t xml:space="preserve"> the many ways </w:t>
      </w:r>
      <w:r w:rsidR="00E12D22">
        <w:t xml:space="preserve">in which </w:t>
      </w:r>
      <w:r>
        <w:t>braille touches our lives. This includes topics ranging from interviews with special guests to focusing on a particular new technology or event.</w:t>
      </w:r>
    </w:p>
    <w:p w14:paraId="6377175E" w14:textId="77777777" w:rsidR="00F52847" w:rsidRDefault="00F52847"/>
    <w:p w14:paraId="184D0959" w14:textId="4CC813C2" w:rsidR="00E80576" w:rsidRDefault="006B33DC" w:rsidP="00E80576">
      <w:r>
        <w:t>A wide international audience has been reached with these initiatives</w:t>
      </w:r>
      <w:r w:rsidR="00E80576">
        <w:t xml:space="preserve"> and there are nearly 2,000 people subscribed to the Braillists' weekly newsletter</w:t>
      </w:r>
      <w:r w:rsidR="006F195E">
        <w:t>.</w:t>
      </w:r>
    </w:p>
    <w:p w14:paraId="346D7127" w14:textId="77777777" w:rsidR="008B0456" w:rsidRDefault="008B0456" w:rsidP="00CE63F1"/>
    <w:p w14:paraId="460F7BEB" w14:textId="5A5C6B0D" w:rsidR="00A3029E" w:rsidRDefault="00A3029E" w:rsidP="00A3029E">
      <w:pPr>
        <w:pStyle w:val="Heading1"/>
      </w:pPr>
      <w:r>
        <w:t>RNIB</w:t>
      </w:r>
    </w:p>
    <w:p w14:paraId="2FCF0ABA" w14:textId="6AB1BCD8" w:rsidR="00FD0A6F" w:rsidRDefault="00E80576" w:rsidP="00CE63F1">
      <w:r>
        <w:t>RNIB continues to be at the forefront of braille in the UK.</w:t>
      </w:r>
    </w:p>
    <w:p w14:paraId="782217D3" w14:textId="77777777" w:rsidR="00E80576" w:rsidRDefault="00E80576" w:rsidP="00CE63F1"/>
    <w:p w14:paraId="328D0363" w14:textId="3077D01E" w:rsidR="005C0572" w:rsidRDefault="005C0572" w:rsidP="005C0572">
      <w:pPr>
        <w:pStyle w:val="Heading2"/>
      </w:pPr>
      <w:r>
        <w:t>Reading and Library</w:t>
      </w:r>
    </w:p>
    <w:p w14:paraId="58D17FA8" w14:textId="40B5D5F4" w:rsidR="00B709C4" w:rsidRDefault="00B709C4" w:rsidP="00B709C4">
      <w:r>
        <w:t xml:space="preserve">RNIB launched the </w:t>
      </w:r>
      <w:r w:rsidR="005C0572">
        <w:t xml:space="preserve">online </w:t>
      </w:r>
      <w:r>
        <w:t xml:space="preserve">Reading Services platform in 2020, with an expanding range of titles in </w:t>
      </w:r>
      <w:r w:rsidR="002840C3">
        <w:t xml:space="preserve">DAISY </w:t>
      </w:r>
      <w:r>
        <w:t xml:space="preserve">audio and electronic braille which can be downloaded. </w:t>
      </w:r>
      <w:r w:rsidR="00BF25AF">
        <w:t>The postal library was closed for a time in 2020 d</w:t>
      </w:r>
      <w:r>
        <w:t xml:space="preserve">ue to </w:t>
      </w:r>
      <w:r w:rsidR="005C0572">
        <w:t xml:space="preserve">national </w:t>
      </w:r>
      <w:r>
        <w:t>lockdown</w:t>
      </w:r>
      <w:r w:rsidR="00BF25AF">
        <w:t>,</w:t>
      </w:r>
      <w:r>
        <w:t xml:space="preserve"> </w:t>
      </w:r>
      <w:r w:rsidR="00BF25AF">
        <w:t xml:space="preserve">so </w:t>
      </w:r>
      <w:r>
        <w:t xml:space="preserve">instead of offering readers a postal service, RNIB produced an SD card of books </w:t>
      </w:r>
      <w:r w:rsidR="005C0572">
        <w:t xml:space="preserve">which could be read with the </w:t>
      </w:r>
      <w:r>
        <w:t>Orbit Reader</w:t>
      </w:r>
      <w:r w:rsidR="005C0572">
        <w:t xml:space="preserve"> braille display</w:t>
      </w:r>
      <w:r>
        <w:t xml:space="preserve">. The card </w:t>
      </w:r>
      <w:r w:rsidR="00466493">
        <w:t>h</w:t>
      </w:r>
      <w:r>
        <w:t xml:space="preserve">as </w:t>
      </w:r>
      <w:r w:rsidR="00466493">
        <w:t xml:space="preserve">been </w:t>
      </w:r>
      <w:r>
        <w:t xml:space="preserve">further expanded </w:t>
      </w:r>
      <w:r w:rsidR="00466493">
        <w:t xml:space="preserve">over several iterations and the present card of </w:t>
      </w:r>
      <w:r>
        <w:t xml:space="preserve">around </w:t>
      </w:r>
      <w:r w:rsidR="00466493">
        <w:t>6,900</w:t>
      </w:r>
      <w:r>
        <w:t xml:space="preserve"> books </w:t>
      </w:r>
      <w:r w:rsidR="00507B2D">
        <w:t xml:space="preserve">continues to be </w:t>
      </w:r>
      <w:r>
        <w:t>extremely popular</w:t>
      </w:r>
      <w:r w:rsidR="005C0572">
        <w:t xml:space="preserve"> with braille readers</w:t>
      </w:r>
      <w:r w:rsidR="00E12D22">
        <w:t xml:space="preserve"> using</w:t>
      </w:r>
      <w:r w:rsidR="00C71B35">
        <w:t xml:space="preserve"> various displays</w:t>
      </w:r>
      <w:r w:rsidR="005C0572">
        <w:t>.</w:t>
      </w:r>
    </w:p>
    <w:p w14:paraId="781B4212" w14:textId="211CE0E9" w:rsidR="00B709C4" w:rsidRDefault="00B709C4" w:rsidP="00B709C4"/>
    <w:p w14:paraId="6BECFC65" w14:textId="460574E7" w:rsidR="004553E7" w:rsidRDefault="00BF25AF" w:rsidP="00B709C4">
      <w:r>
        <w:t>In 2021, the</w:t>
      </w:r>
      <w:r w:rsidR="004553E7">
        <w:t xml:space="preserve"> RNIB braille library </w:t>
      </w:r>
      <w:r>
        <w:t xml:space="preserve">moved </w:t>
      </w:r>
      <w:r w:rsidR="004553E7">
        <w:t>from a warehouse-based postal lending service to an on-demand braille library. Customers now receive newly produced</w:t>
      </w:r>
      <w:r w:rsidR="00987A2D">
        <w:t>,</w:t>
      </w:r>
      <w:r w:rsidR="004553E7">
        <w:t xml:space="preserve"> fresh braille books upon request </w:t>
      </w:r>
      <w:r w:rsidR="006B33DC">
        <w:t>in a smaller form factor. T</w:t>
      </w:r>
      <w:r w:rsidR="004553E7">
        <w:t xml:space="preserve">he new style volumes </w:t>
      </w:r>
      <w:r w:rsidR="006B33DC">
        <w:t xml:space="preserve">no longer have to be returned and </w:t>
      </w:r>
      <w:r w:rsidR="00BB7813">
        <w:t xml:space="preserve">are </w:t>
      </w:r>
      <w:r w:rsidR="004553E7">
        <w:t>designed to be 100% recyclable.</w:t>
      </w:r>
    </w:p>
    <w:p w14:paraId="642F8613" w14:textId="2B0E03B4" w:rsidR="004553E7" w:rsidRDefault="004553E7" w:rsidP="00B709C4"/>
    <w:p w14:paraId="68E2DDA1" w14:textId="77777777" w:rsidR="00E80576" w:rsidRDefault="00E80576" w:rsidP="00E80576">
      <w:pPr>
        <w:pStyle w:val="Heading2"/>
      </w:pPr>
      <w:r>
        <w:t>Braille Music Proficiency Awards</w:t>
      </w:r>
    </w:p>
    <w:p w14:paraId="625D6472" w14:textId="77777777" w:rsidR="00E80576" w:rsidRDefault="00E80576" w:rsidP="00E80576">
      <w:r>
        <w:t>The RNIB continues to administer the Gardner's Trust Braille Music Literacy Awards each year. These awards provide an opportunity for people to have their braille music skills assessed. The tests were revised in 2022 to include a wider variety of tasks, including spotting differences, answering musical questions on a score and writing, as well as the existing tasks of reading, memorising and playing. The tests are now open for people of any age.</w:t>
      </w:r>
    </w:p>
    <w:p w14:paraId="33E34607" w14:textId="77777777" w:rsidR="00E80576" w:rsidRDefault="00E80576" w:rsidP="00E80576"/>
    <w:p w14:paraId="31024180" w14:textId="77777777" w:rsidR="00E80576" w:rsidRDefault="00E80576" w:rsidP="00E80576">
      <w:r>
        <w:t>2023 provided the first opportunity to try the new tests and we were thrilled to have a variety of intrepid candidates, including one at level 4 (out of 5 levels), particularly as this candidate was self-taught.</w:t>
      </w:r>
    </w:p>
    <w:p w14:paraId="3E97A5DD" w14:textId="77777777" w:rsidR="00E80576" w:rsidRDefault="00E80576" w:rsidP="00E80576"/>
    <w:p w14:paraId="5AC2EB5F" w14:textId="3A7609B7" w:rsidR="00E80576" w:rsidRDefault="00E80576" w:rsidP="00E80576">
      <w:r>
        <w:t xml:space="preserve">The Music Advisory Service at RNIB is involved in a wide range of projects in all aspects of supporting </w:t>
      </w:r>
      <w:r w:rsidR="00620B6F">
        <w:t xml:space="preserve">blind and partially sighted </w:t>
      </w:r>
      <w:r>
        <w:t>people and promoting music-making opportunities at all stages of musical development.</w:t>
      </w:r>
    </w:p>
    <w:p w14:paraId="40E694AF" w14:textId="77777777" w:rsidR="00E80576" w:rsidRDefault="00E80576" w:rsidP="00B709C4"/>
    <w:p w14:paraId="7D922335" w14:textId="49788782" w:rsidR="00466493" w:rsidRDefault="00466493" w:rsidP="005C0572">
      <w:pPr>
        <w:pStyle w:val="Heading2"/>
      </w:pPr>
      <w:r>
        <w:t>Online braille course</w:t>
      </w:r>
    </w:p>
    <w:p w14:paraId="1406D2C3" w14:textId="4425C325" w:rsidR="00BB7813" w:rsidRDefault="00BB7813" w:rsidP="00B709C4">
      <w:r>
        <w:t xml:space="preserve">Over recent years, the RNIB has been working on creating an online version of a popular braille course, </w:t>
      </w:r>
      <w:r w:rsidR="00620B6F">
        <w:t>origin</w:t>
      </w:r>
      <w:r>
        <w:t>ally based at Birmingham University for the training of Qualified Teachers of the Visually Impaired (QTVI). In conjunction with ChildVision</w:t>
      </w:r>
      <w:r w:rsidR="005C0572">
        <w:t xml:space="preserve"> in Ireland</w:t>
      </w:r>
      <w:r>
        <w:t>, we are pleased to report this project is finally drawing towards a successful conclusion, though there remains much testing still to do.</w:t>
      </w:r>
    </w:p>
    <w:p w14:paraId="084AFCF3" w14:textId="77777777" w:rsidR="00E80576" w:rsidRDefault="00E80576" w:rsidP="00B709C4"/>
    <w:p w14:paraId="1A100AF8" w14:textId="3EA16982" w:rsidR="00BB7813" w:rsidRDefault="00F971A7" w:rsidP="00F971A7">
      <w:pPr>
        <w:pStyle w:val="Heading2"/>
      </w:pPr>
      <w:r>
        <w:t>Braille 200</w:t>
      </w:r>
    </w:p>
    <w:p w14:paraId="70D4EE09" w14:textId="0BA5C623" w:rsidR="00F971A7" w:rsidRDefault="00F971A7" w:rsidP="00B709C4">
      <w:r>
        <w:t xml:space="preserve">We discovered a surprising thing that if you search online </w:t>
      </w:r>
      <w:r w:rsidR="002236EB">
        <w:t xml:space="preserve">for </w:t>
      </w:r>
      <w:r>
        <w:t xml:space="preserve">"when was braille invented", you get a different answer if you use the English or French websites. </w:t>
      </w:r>
      <w:r w:rsidR="0025319E">
        <w:t>W</w:t>
      </w:r>
      <w:r>
        <w:t xml:space="preserve">e have </w:t>
      </w:r>
      <w:r w:rsidR="0025319E">
        <w:t xml:space="preserve">therefore </w:t>
      </w:r>
      <w:r>
        <w:t>decided to celebrate the 200th anniversary between September 2024 and July 2025 (the academic year in the UK). Plans are underway with several exciting initiatives and events exp</w:t>
      </w:r>
      <w:r w:rsidR="002236EB">
        <w:t>ec</w:t>
      </w:r>
      <w:r>
        <w:t>ted.</w:t>
      </w:r>
    </w:p>
    <w:p w14:paraId="0B0AB817" w14:textId="77777777" w:rsidR="00F971A7" w:rsidRDefault="00F971A7" w:rsidP="00B709C4"/>
    <w:p w14:paraId="2554CDE3" w14:textId="4BC53647" w:rsidR="00466493" w:rsidRDefault="005C0572" w:rsidP="00A3029E">
      <w:pPr>
        <w:pStyle w:val="Heading1"/>
      </w:pPr>
      <w:r>
        <w:t>In Memoriam</w:t>
      </w:r>
    </w:p>
    <w:p w14:paraId="40F4DAB3" w14:textId="39E93191" w:rsidR="00B4319B" w:rsidRDefault="00B4319B" w:rsidP="00B4319B">
      <w:r>
        <w:t xml:space="preserve">Finally, but by no means least, I wish to acknowledge the tremendous contribution of Bill Poole, who passed away in January 2021. </w:t>
      </w:r>
      <w:r w:rsidRPr="00B4319B">
        <w:t xml:space="preserve">Bill </w:t>
      </w:r>
      <w:r w:rsidR="00006B0C">
        <w:t xml:space="preserve">not only </w:t>
      </w:r>
      <w:r w:rsidRPr="00B4319B">
        <w:t xml:space="preserve">served as </w:t>
      </w:r>
      <w:r w:rsidR="0025319E" w:rsidRPr="00B4319B">
        <w:t>Chair</w:t>
      </w:r>
      <w:r w:rsidRPr="00B4319B">
        <w:t xml:space="preserve"> of the Braille Authority of the United Kingdom for many years and remained committed to the Braille Subject Area </w:t>
      </w:r>
      <w:r>
        <w:t xml:space="preserve">of UKAAF </w:t>
      </w:r>
      <w:r w:rsidRPr="00B4319B">
        <w:t>until his passing</w:t>
      </w:r>
      <w:r w:rsidR="00006B0C">
        <w:t>, but also was instrumental in the development of UEB since its inception</w:t>
      </w:r>
      <w:r w:rsidRPr="00B4319B">
        <w:t xml:space="preserve">. We </w:t>
      </w:r>
      <w:r>
        <w:t>are indebted to his wisdom and experience, gained over many decades.</w:t>
      </w:r>
    </w:p>
    <w:p w14:paraId="53B0CEA8" w14:textId="77777777" w:rsidR="00B4319B" w:rsidRDefault="00B4319B" w:rsidP="00B709C4"/>
    <w:p w14:paraId="58113A5D" w14:textId="321617B0" w:rsidR="00507B2D" w:rsidRDefault="00507B2D" w:rsidP="00B709C4">
      <w:r>
        <w:t>We were also saddened to hear of the passing of Dr Mike Townsend</w:t>
      </w:r>
      <w:r w:rsidR="00272118">
        <w:t xml:space="preserve"> in November 2023</w:t>
      </w:r>
      <w:r>
        <w:t xml:space="preserve">. Mike </w:t>
      </w:r>
      <w:r w:rsidR="00CC7184">
        <w:t>ser</w:t>
      </w:r>
      <w:r>
        <w:t xml:space="preserve">ved </w:t>
      </w:r>
      <w:r w:rsidR="00CC7184">
        <w:t xml:space="preserve">for many years in the Braille Authority of the United Kingdom and continued when this merged into UKAAF. He </w:t>
      </w:r>
      <w:r>
        <w:t xml:space="preserve">also served </w:t>
      </w:r>
      <w:r w:rsidR="0009479A">
        <w:t>as the ICEB P</w:t>
      </w:r>
      <w:r w:rsidR="00CC7184">
        <w:t xml:space="preserve">ublic Relations Officer. Mike was chair of the UK's </w:t>
      </w:r>
      <w:r>
        <w:t xml:space="preserve">Technology Association </w:t>
      </w:r>
      <w:r w:rsidR="00A27914">
        <w:t>of</w:t>
      </w:r>
      <w:r>
        <w:t xml:space="preserve"> Visually Impaired People (TAVIP) </w:t>
      </w:r>
      <w:r w:rsidR="0009479A">
        <w:t xml:space="preserve">and </w:t>
      </w:r>
      <w:r w:rsidR="00752F80">
        <w:t xml:space="preserve">a trustee </w:t>
      </w:r>
      <w:r w:rsidR="00A27914">
        <w:t>of</w:t>
      </w:r>
      <w:r w:rsidR="00752F80">
        <w:t xml:space="preserve"> </w:t>
      </w:r>
      <w:r>
        <w:t>RNIB</w:t>
      </w:r>
      <w:r w:rsidR="00A27914">
        <w:t xml:space="preserve"> and Guide Dogs</w:t>
      </w:r>
      <w:r>
        <w:t>.</w:t>
      </w:r>
      <w:r w:rsidR="00272118">
        <w:t xml:space="preserve"> </w:t>
      </w:r>
      <w:r w:rsidR="00752F80">
        <w:t xml:space="preserve">He was also chair of Torch Trust, an organisation producing </w:t>
      </w:r>
      <w:r w:rsidR="00A27914">
        <w:t xml:space="preserve">Bibles and </w:t>
      </w:r>
      <w:r w:rsidR="00752F80">
        <w:t>Christian literature in</w:t>
      </w:r>
      <w:r w:rsidR="00A27914">
        <w:t xml:space="preserve"> accessible</w:t>
      </w:r>
      <w:r w:rsidR="00752F80">
        <w:t xml:space="preserve"> formats. Mike </w:t>
      </w:r>
      <w:r w:rsidR="00272118">
        <w:t>brought a wealth of experience in many areas</w:t>
      </w:r>
      <w:r w:rsidR="00752F80">
        <w:t xml:space="preserve"> and no-one can doubt his enthusiastic outlook</w:t>
      </w:r>
      <w:r w:rsidR="00A27914">
        <w:t xml:space="preserve"> for everything he did</w:t>
      </w:r>
      <w:r w:rsidR="00752F80">
        <w:t>.</w:t>
      </w:r>
    </w:p>
    <w:p w14:paraId="15408CBF" w14:textId="77777777" w:rsidR="00507B2D" w:rsidRDefault="00507B2D" w:rsidP="00B709C4"/>
    <w:p w14:paraId="475981E5" w14:textId="53DD54F8" w:rsidR="005C0572" w:rsidRDefault="005C0572" w:rsidP="00A3029E">
      <w:pPr>
        <w:pStyle w:val="Heading1"/>
      </w:pPr>
      <w:r>
        <w:t>Conclusion</w:t>
      </w:r>
    </w:p>
    <w:p w14:paraId="6C4AAAB8" w14:textId="173CA53A" w:rsidR="00B709C4" w:rsidRDefault="00B709C4" w:rsidP="00B709C4">
      <w:r>
        <w:t xml:space="preserve">The past years have been busy ones </w:t>
      </w:r>
      <w:r w:rsidR="005C0572">
        <w:t xml:space="preserve">including a wide array of projects. </w:t>
      </w:r>
      <w:r>
        <w:t xml:space="preserve">I would like to thank my colleagues in RNIB, UKAAF and ICEB for all their </w:t>
      </w:r>
      <w:r>
        <w:lastRenderedPageBreak/>
        <w:t>help, support, advice and expertise.</w:t>
      </w:r>
      <w:r w:rsidR="005C0572">
        <w:t xml:space="preserve"> Your continued contributions are very valuable and much appreciated.</w:t>
      </w:r>
    </w:p>
    <w:sectPr w:rsidR="00B709C4" w:rsidSect="00402709">
      <w:headerReference w:type="default" r:id="rId8"/>
      <w:footerReference w:type="default" r:id="rId9"/>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8924" w14:textId="77777777" w:rsidR="00A9271E" w:rsidRDefault="00A9271E" w:rsidP="00584540">
      <w:r>
        <w:separator/>
      </w:r>
    </w:p>
  </w:endnote>
  <w:endnote w:type="continuationSeparator" w:id="0">
    <w:p w14:paraId="6F85444F" w14:textId="77777777" w:rsidR="00A9271E" w:rsidRDefault="00A9271E" w:rsidP="005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9BA8" w14:textId="77777777" w:rsidR="00584540" w:rsidRDefault="00FD0A6F" w:rsidP="00FD0A6F">
    <w:pPr>
      <w:pStyle w:val="Footer"/>
      <w:jc w:val="center"/>
    </w:pPr>
    <w:r>
      <w:rPr>
        <w:rStyle w:val="PageNumber"/>
      </w:rPr>
      <w:fldChar w:fldCharType="begin"/>
    </w:r>
    <w:r>
      <w:rPr>
        <w:rStyle w:val="PageNumber"/>
      </w:rPr>
      <w:instrText xml:space="preserve"> PAGE </w:instrText>
    </w:r>
    <w:r>
      <w:rPr>
        <w:rStyle w:val="PageNumber"/>
      </w:rPr>
      <w:fldChar w:fldCharType="separate"/>
    </w:r>
    <w:r w:rsidR="00112430">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AAF6" w14:textId="77777777" w:rsidR="00A9271E" w:rsidRDefault="00A9271E" w:rsidP="00584540">
      <w:r>
        <w:separator/>
      </w:r>
    </w:p>
  </w:footnote>
  <w:footnote w:type="continuationSeparator" w:id="0">
    <w:p w14:paraId="7A7D749E" w14:textId="77777777" w:rsidR="00A9271E" w:rsidRDefault="00A9271E" w:rsidP="0058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C322" w14:textId="21BAD2FB" w:rsidR="00584540" w:rsidRDefault="00FD0A6F">
    <w:pPr>
      <w:pStyle w:val="Header"/>
    </w:pPr>
    <w:r>
      <w:t>UK Report for ICEB 20</w:t>
    </w:r>
    <w:r w:rsidR="00836927">
      <w:t>2</w:t>
    </w:r>
    <w:r w:rsidR="00C71B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86CD0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26957063">
    <w:abstractNumId w:val="1"/>
  </w:num>
  <w:num w:numId="2" w16cid:durableId="972248255">
    <w:abstractNumId w:val="0"/>
  </w:num>
  <w:num w:numId="3" w16cid:durableId="1604459850">
    <w:abstractNumId w:val="2"/>
  </w:num>
  <w:num w:numId="4" w16cid:durableId="1493061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40"/>
    <w:rsid w:val="00002483"/>
    <w:rsid w:val="00006B0C"/>
    <w:rsid w:val="000072A6"/>
    <w:rsid w:val="0005531C"/>
    <w:rsid w:val="00063471"/>
    <w:rsid w:val="00087192"/>
    <w:rsid w:val="0009479A"/>
    <w:rsid w:val="00094AEB"/>
    <w:rsid w:val="000A3088"/>
    <w:rsid w:val="000F6D88"/>
    <w:rsid w:val="00112430"/>
    <w:rsid w:val="00116ECC"/>
    <w:rsid w:val="00124DC6"/>
    <w:rsid w:val="00194230"/>
    <w:rsid w:val="001C24C0"/>
    <w:rsid w:val="001C7F55"/>
    <w:rsid w:val="001D0750"/>
    <w:rsid w:val="00221059"/>
    <w:rsid w:val="002236EB"/>
    <w:rsid w:val="0025319E"/>
    <w:rsid w:val="00263F56"/>
    <w:rsid w:val="00272118"/>
    <w:rsid w:val="00274F3C"/>
    <w:rsid w:val="002840C3"/>
    <w:rsid w:val="003057D9"/>
    <w:rsid w:val="003262D8"/>
    <w:rsid w:val="003425F0"/>
    <w:rsid w:val="003837DA"/>
    <w:rsid w:val="003866AB"/>
    <w:rsid w:val="003B1BA7"/>
    <w:rsid w:val="003D58D9"/>
    <w:rsid w:val="00402709"/>
    <w:rsid w:val="004553E7"/>
    <w:rsid w:val="00466493"/>
    <w:rsid w:val="00481057"/>
    <w:rsid w:val="004E79D2"/>
    <w:rsid w:val="00504DD2"/>
    <w:rsid w:val="00507B2D"/>
    <w:rsid w:val="00555F7B"/>
    <w:rsid w:val="00584540"/>
    <w:rsid w:val="00587B66"/>
    <w:rsid w:val="0059526F"/>
    <w:rsid w:val="005C0572"/>
    <w:rsid w:val="005F23D9"/>
    <w:rsid w:val="00617685"/>
    <w:rsid w:val="00620B6F"/>
    <w:rsid w:val="00645EB7"/>
    <w:rsid w:val="00653520"/>
    <w:rsid w:val="00671A4A"/>
    <w:rsid w:val="006730FA"/>
    <w:rsid w:val="006B0753"/>
    <w:rsid w:val="006B33DC"/>
    <w:rsid w:val="006E6AA2"/>
    <w:rsid w:val="006F195E"/>
    <w:rsid w:val="00721936"/>
    <w:rsid w:val="00752F80"/>
    <w:rsid w:val="00753814"/>
    <w:rsid w:val="00776385"/>
    <w:rsid w:val="00795CE4"/>
    <w:rsid w:val="007B0F4E"/>
    <w:rsid w:val="007C3861"/>
    <w:rsid w:val="00807B19"/>
    <w:rsid w:val="00836927"/>
    <w:rsid w:val="00864DB2"/>
    <w:rsid w:val="0087162B"/>
    <w:rsid w:val="008B0456"/>
    <w:rsid w:val="0090516B"/>
    <w:rsid w:val="0091011E"/>
    <w:rsid w:val="00981572"/>
    <w:rsid w:val="00987A2D"/>
    <w:rsid w:val="00991757"/>
    <w:rsid w:val="009D269E"/>
    <w:rsid w:val="009D44D9"/>
    <w:rsid w:val="009E64B9"/>
    <w:rsid w:val="009F3506"/>
    <w:rsid w:val="009F781A"/>
    <w:rsid w:val="00A07BA3"/>
    <w:rsid w:val="00A27914"/>
    <w:rsid w:val="00A27D48"/>
    <w:rsid w:val="00A3029E"/>
    <w:rsid w:val="00A4347E"/>
    <w:rsid w:val="00A91961"/>
    <w:rsid w:val="00A9271E"/>
    <w:rsid w:val="00A97A36"/>
    <w:rsid w:val="00AA25CB"/>
    <w:rsid w:val="00AB143F"/>
    <w:rsid w:val="00B000F5"/>
    <w:rsid w:val="00B4319B"/>
    <w:rsid w:val="00B709C4"/>
    <w:rsid w:val="00BB7813"/>
    <w:rsid w:val="00BC45B7"/>
    <w:rsid w:val="00BC7DA1"/>
    <w:rsid w:val="00BE5A59"/>
    <w:rsid w:val="00BE5DC2"/>
    <w:rsid w:val="00BF25AF"/>
    <w:rsid w:val="00BF466A"/>
    <w:rsid w:val="00C00702"/>
    <w:rsid w:val="00C12E2C"/>
    <w:rsid w:val="00C61067"/>
    <w:rsid w:val="00C71B35"/>
    <w:rsid w:val="00CB3E66"/>
    <w:rsid w:val="00CC7184"/>
    <w:rsid w:val="00CE15F2"/>
    <w:rsid w:val="00CE63F1"/>
    <w:rsid w:val="00D125BB"/>
    <w:rsid w:val="00D32D3B"/>
    <w:rsid w:val="00D51A83"/>
    <w:rsid w:val="00D80A52"/>
    <w:rsid w:val="00D8512D"/>
    <w:rsid w:val="00DC3C4F"/>
    <w:rsid w:val="00DE70F0"/>
    <w:rsid w:val="00DF5312"/>
    <w:rsid w:val="00E0269F"/>
    <w:rsid w:val="00E12D22"/>
    <w:rsid w:val="00E46006"/>
    <w:rsid w:val="00E4688F"/>
    <w:rsid w:val="00E60140"/>
    <w:rsid w:val="00E737BD"/>
    <w:rsid w:val="00E80576"/>
    <w:rsid w:val="00EF63F5"/>
    <w:rsid w:val="00F07DA6"/>
    <w:rsid w:val="00F151F7"/>
    <w:rsid w:val="00F40C64"/>
    <w:rsid w:val="00F527BF"/>
    <w:rsid w:val="00F52847"/>
    <w:rsid w:val="00F532EE"/>
    <w:rsid w:val="00F971A7"/>
    <w:rsid w:val="00FB615D"/>
    <w:rsid w:val="00FD0A6F"/>
    <w:rsid w:val="00FD0E36"/>
    <w:rsid w:val="00FF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2C2C"/>
  <w15:docId w15:val="{B0EC8980-4D5D-4951-83EB-FF190CDB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540"/>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584540"/>
    <w:pPr>
      <w:tabs>
        <w:tab w:val="center" w:pos="4513"/>
        <w:tab w:val="right" w:pos="9026"/>
      </w:tabs>
    </w:pPr>
  </w:style>
  <w:style w:type="character" w:customStyle="1" w:styleId="HeaderChar">
    <w:name w:val="Header Char"/>
    <w:basedOn w:val="DefaultParagraphFont"/>
    <w:link w:val="Header"/>
    <w:rsid w:val="00584540"/>
    <w:rPr>
      <w:rFonts w:ascii="Arial" w:hAnsi="Arial"/>
      <w:sz w:val="28"/>
    </w:rPr>
  </w:style>
  <w:style w:type="paragraph" w:styleId="Footer">
    <w:name w:val="footer"/>
    <w:basedOn w:val="Normal"/>
    <w:link w:val="FooterChar"/>
    <w:rsid w:val="00584540"/>
    <w:pPr>
      <w:tabs>
        <w:tab w:val="center" w:pos="4513"/>
        <w:tab w:val="right" w:pos="9026"/>
      </w:tabs>
    </w:pPr>
  </w:style>
  <w:style w:type="character" w:customStyle="1" w:styleId="FooterChar">
    <w:name w:val="Footer Char"/>
    <w:basedOn w:val="DefaultParagraphFont"/>
    <w:link w:val="Footer"/>
    <w:rsid w:val="00584540"/>
    <w:rPr>
      <w:rFonts w:ascii="Arial" w:hAnsi="Arial"/>
      <w:sz w:val="28"/>
    </w:rPr>
  </w:style>
  <w:style w:type="character" w:styleId="PageNumber">
    <w:name w:val="page number"/>
    <w:basedOn w:val="DefaultParagraphFont"/>
    <w:rsid w:val="00FD0A6F"/>
  </w:style>
  <w:style w:type="character" w:styleId="Hyperlink">
    <w:name w:val="Hyperlink"/>
    <w:basedOn w:val="DefaultParagraphFont"/>
    <w:rsid w:val="00A07BA3"/>
    <w:rPr>
      <w:color w:val="0000FF" w:themeColor="hyperlink"/>
      <w:u w:val="single"/>
    </w:rPr>
  </w:style>
  <w:style w:type="character" w:styleId="UnresolvedMention">
    <w:name w:val="Unresolved Mention"/>
    <w:basedOn w:val="DefaultParagraphFont"/>
    <w:uiPriority w:val="99"/>
    <w:semiHidden/>
    <w:unhideWhenUsed/>
    <w:rsid w:val="00E8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711">
      <w:bodyDiv w:val="1"/>
      <w:marLeft w:val="0"/>
      <w:marRight w:val="0"/>
      <w:marTop w:val="0"/>
      <w:marBottom w:val="0"/>
      <w:divBdr>
        <w:top w:val="none" w:sz="0" w:space="0" w:color="auto"/>
        <w:left w:val="none" w:sz="0" w:space="0" w:color="auto"/>
        <w:bottom w:val="none" w:sz="0" w:space="0" w:color="auto"/>
        <w:right w:val="none" w:sz="0" w:space="0" w:color="auto"/>
      </w:divBdr>
    </w:div>
    <w:div w:id="25060007">
      <w:bodyDiv w:val="1"/>
      <w:marLeft w:val="0"/>
      <w:marRight w:val="0"/>
      <w:marTop w:val="0"/>
      <w:marBottom w:val="0"/>
      <w:divBdr>
        <w:top w:val="none" w:sz="0" w:space="0" w:color="auto"/>
        <w:left w:val="none" w:sz="0" w:space="0" w:color="auto"/>
        <w:bottom w:val="none" w:sz="0" w:space="0" w:color="auto"/>
        <w:right w:val="none" w:sz="0" w:space="0" w:color="auto"/>
      </w:divBdr>
    </w:div>
    <w:div w:id="563684420">
      <w:bodyDiv w:val="1"/>
      <w:marLeft w:val="0"/>
      <w:marRight w:val="0"/>
      <w:marTop w:val="0"/>
      <w:marBottom w:val="0"/>
      <w:divBdr>
        <w:top w:val="none" w:sz="0" w:space="0" w:color="auto"/>
        <w:left w:val="none" w:sz="0" w:space="0" w:color="auto"/>
        <w:bottom w:val="none" w:sz="0" w:space="0" w:color="auto"/>
        <w:right w:val="none" w:sz="0" w:space="0" w:color="auto"/>
      </w:divBdr>
    </w:div>
    <w:div w:id="679820835">
      <w:bodyDiv w:val="1"/>
      <w:marLeft w:val="0"/>
      <w:marRight w:val="0"/>
      <w:marTop w:val="0"/>
      <w:marBottom w:val="0"/>
      <w:divBdr>
        <w:top w:val="none" w:sz="0" w:space="0" w:color="auto"/>
        <w:left w:val="none" w:sz="0" w:space="0" w:color="auto"/>
        <w:bottom w:val="none" w:sz="0" w:space="0" w:color="auto"/>
        <w:right w:val="none" w:sz="0" w:space="0" w:color="auto"/>
      </w:divBdr>
    </w:div>
    <w:div w:id="1225405993">
      <w:bodyDiv w:val="1"/>
      <w:marLeft w:val="0"/>
      <w:marRight w:val="0"/>
      <w:marTop w:val="0"/>
      <w:marBottom w:val="0"/>
      <w:divBdr>
        <w:top w:val="none" w:sz="0" w:space="0" w:color="auto"/>
        <w:left w:val="none" w:sz="0" w:space="0" w:color="auto"/>
        <w:bottom w:val="none" w:sz="0" w:space="0" w:color="auto"/>
        <w:right w:val="none" w:sz="0" w:space="0" w:color="auto"/>
      </w:divBdr>
    </w:div>
    <w:div w:id="1400443506">
      <w:bodyDiv w:val="1"/>
      <w:marLeft w:val="0"/>
      <w:marRight w:val="0"/>
      <w:marTop w:val="0"/>
      <w:marBottom w:val="0"/>
      <w:divBdr>
        <w:top w:val="none" w:sz="0" w:space="0" w:color="auto"/>
        <w:left w:val="none" w:sz="0" w:space="0" w:color="auto"/>
        <w:bottom w:val="none" w:sz="0" w:space="0" w:color="auto"/>
        <w:right w:val="none" w:sz="0" w:space="0" w:color="auto"/>
      </w:divBdr>
    </w:div>
    <w:div w:id="1667630803">
      <w:bodyDiv w:val="1"/>
      <w:marLeft w:val="0"/>
      <w:marRight w:val="0"/>
      <w:marTop w:val="0"/>
      <w:marBottom w:val="0"/>
      <w:divBdr>
        <w:top w:val="none" w:sz="0" w:space="0" w:color="auto"/>
        <w:left w:val="none" w:sz="0" w:space="0" w:color="auto"/>
        <w:bottom w:val="none" w:sz="0" w:space="0" w:color="auto"/>
        <w:right w:val="none" w:sz="0" w:space="0" w:color="auto"/>
      </w:divBdr>
    </w:div>
    <w:div w:id="17749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kaaf.org/brai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6704</TotalTime>
  <Pages>7</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JBowden</dc:creator>
  <cp:lastModifiedBy>James Bowden</cp:lastModifiedBy>
  <cp:revision>44</cp:revision>
  <dcterms:created xsi:type="dcterms:W3CDTF">2022-03-21T10:56:00Z</dcterms:created>
  <dcterms:modified xsi:type="dcterms:W3CDTF">2024-03-25T14:38:00Z</dcterms:modified>
</cp:coreProperties>
</file>