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B7D4A" w14:textId="77777777" w:rsidR="0061115E" w:rsidRPr="00D934EF" w:rsidRDefault="00D76772">
      <w:pPr>
        <w:rPr>
          <w:szCs w:val="24"/>
        </w:rPr>
      </w:pPr>
      <w:r w:rsidRPr="00D934EF">
        <w:rPr>
          <w:szCs w:val="24"/>
        </w:rPr>
        <w:t>THE SOUTH AFRICAN BRAILLE AUTHORITY (SABA)</w:t>
      </w:r>
    </w:p>
    <w:p w14:paraId="11D2621E" w14:textId="77777777" w:rsidR="00D76772" w:rsidRPr="00D934EF" w:rsidRDefault="00D76772">
      <w:pPr>
        <w:rPr>
          <w:szCs w:val="24"/>
        </w:rPr>
      </w:pPr>
      <w:r w:rsidRPr="00D934EF">
        <w:rPr>
          <w:szCs w:val="24"/>
        </w:rPr>
        <w:t>REPORT TO THE EIGHT</w:t>
      </w:r>
      <w:r w:rsidR="00D92A76" w:rsidRPr="00D934EF">
        <w:rPr>
          <w:szCs w:val="24"/>
        </w:rPr>
        <w:t>H</w:t>
      </w:r>
      <w:r w:rsidRPr="00D934EF">
        <w:rPr>
          <w:szCs w:val="24"/>
        </w:rPr>
        <w:t xml:space="preserve"> GENERAL ASSEMBLY OF THE INTERNATIONAL COUNCIL ON ENGLISH BRAILLE (ICEB) </w:t>
      </w:r>
    </w:p>
    <w:p w14:paraId="4F0AD165" w14:textId="77777777" w:rsidR="00D76772" w:rsidRPr="00D934EF" w:rsidRDefault="00D76772">
      <w:pPr>
        <w:rPr>
          <w:szCs w:val="24"/>
        </w:rPr>
      </w:pPr>
      <w:r w:rsidRPr="00D934EF">
        <w:rPr>
          <w:szCs w:val="24"/>
        </w:rPr>
        <w:t>26-29 MAY 2024</w:t>
      </w:r>
    </w:p>
    <w:p w14:paraId="6D0FE7E1" w14:textId="77777777" w:rsidR="00D76772" w:rsidRPr="00D934EF" w:rsidRDefault="00D76772" w:rsidP="00D76772">
      <w:pPr>
        <w:pStyle w:val="ListParagraph"/>
        <w:numPr>
          <w:ilvl w:val="0"/>
          <w:numId w:val="1"/>
        </w:numPr>
        <w:rPr>
          <w:szCs w:val="24"/>
        </w:rPr>
      </w:pPr>
      <w:r w:rsidRPr="00D934EF">
        <w:rPr>
          <w:szCs w:val="24"/>
        </w:rPr>
        <w:t>INTRODUCTION</w:t>
      </w:r>
    </w:p>
    <w:p w14:paraId="163F9AED" w14:textId="77777777" w:rsidR="00D76772" w:rsidRPr="00D934EF" w:rsidRDefault="00D76772" w:rsidP="00D76772">
      <w:pPr>
        <w:rPr>
          <w:szCs w:val="24"/>
        </w:rPr>
      </w:pPr>
      <w:r w:rsidRPr="00D934EF">
        <w:rPr>
          <w:szCs w:val="24"/>
        </w:rPr>
        <w:t>This Report is a Country Report of South Africa to the Eight</w:t>
      </w:r>
      <w:r w:rsidR="00D92A76" w:rsidRPr="00D934EF">
        <w:rPr>
          <w:szCs w:val="24"/>
        </w:rPr>
        <w:t>h</w:t>
      </w:r>
      <w:r w:rsidRPr="00D934EF">
        <w:rPr>
          <w:szCs w:val="24"/>
        </w:rPr>
        <w:t xml:space="preserve"> ICEB General Assembly. It gives account of the state of SABA from the last ICEB General Assembly (2020) to date. The content of the Report is largely drawn from activities of various </w:t>
      </w:r>
      <w:proofErr w:type="spellStart"/>
      <w:r w:rsidRPr="00D934EF">
        <w:rPr>
          <w:szCs w:val="24"/>
        </w:rPr>
        <w:t>Organisations</w:t>
      </w:r>
      <w:proofErr w:type="spellEnd"/>
      <w:r w:rsidRPr="00D934EF">
        <w:rPr>
          <w:szCs w:val="24"/>
        </w:rPr>
        <w:t xml:space="preserve"> that affiliate to SABA and Committees that were established by SABA to do specific work.</w:t>
      </w:r>
    </w:p>
    <w:p w14:paraId="21273710" w14:textId="77777777" w:rsidR="00D76772" w:rsidRPr="00D934EF" w:rsidRDefault="00D76772" w:rsidP="00D76772">
      <w:pPr>
        <w:pStyle w:val="ListParagraph"/>
        <w:numPr>
          <w:ilvl w:val="0"/>
          <w:numId w:val="1"/>
        </w:numPr>
        <w:rPr>
          <w:szCs w:val="24"/>
        </w:rPr>
      </w:pPr>
      <w:r w:rsidRPr="00D934EF">
        <w:rPr>
          <w:szCs w:val="24"/>
        </w:rPr>
        <w:t>COMPOS</w:t>
      </w:r>
      <w:r w:rsidR="00FA639C" w:rsidRPr="00D934EF">
        <w:rPr>
          <w:szCs w:val="24"/>
        </w:rPr>
        <w:t>I</w:t>
      </w:r>
      <w:r w:rsidRPr="00D934EF">
        <w:rPr>
          <w:szCs w:val="24"/>
        </w:rPr>
        <w:t>TION OF SABA</w:t>
      </w:r>
      <w:r w:rsidR="00FA639C" w:rsidRPr="00D934EF">
        <w:rPr>
          <w:szCs w:val="24"/>
        </w:rPr>
        <w:t xml:space="preserve"> </w:t>
      </w:r>
    </w:p>
    <w:p w14:paraId="787826CB" w14:textId="77777777" w:rsidR="00D76772" w:rsidRPr="00D934EF" w:rsidRDefault="00D76772" w:rsidP="00D76772">
      <w:pPr>
        <w:rPr>
          <w:szCs w:val="24"/>
        </w:rPr>
      </w:pPr>
      <w:r w:rsidRPr="00D934EF">
        <w:rPr>
          <w:szCs w:val="24"/>
        </w:rPr>
        <w:t xml:space="preserve">The SABA membership is based on individuals with relevant expertise and interest in braille; braille producers; institutions with disability units who produce material in braille; etc. It is this group of divergent interest, </w:t>
      </w:r>
      <w:proofErr w:type="gramStart"/>
      <w:r w:rsidRPr="00D934EF">
        <w:rPr>
          <w:szCs w:val="24"/>
        </w:rPr>
        <w:t>background  and</w:t>
      </w:r>
      <w:proofErr w:type="gramEnd"/>
      <w:r w:rsidRPr="00D934EF">
        <w:rPr>
          <w:szCs w:val="24"/>
        </w:rPr>
        <w:t xml:space="preserve"> expertise who form part of SABA.</w:t>
      </w:r>
    </w:p>
    <w:p w14:paraId="34752C9D" w14:textId="77777777" w:rsidR="00D76772" w:rsidRPr="00D934EF" w:rsidRDefault="00D76772" w:rsidP="00D76772">
      <w:pPr>
        <w:pStyle w:val="ListParagraph"/>
        <w:numPr>
          <w:ilvl w:val="0"/>
          <w:numId w:val="1"/>
        </w:numPr>
        <w:rPr>
          <w:szCs w:val="24"/>
        </w:rPr>
      </w:pPr>
      <w:r w:rsidRPr="00D934EF">
        <w:rPr>
          <w:szCs w:val="24"/>
        </w:rPr>
        <w:t>COMPOSITION OF THE EXECUTIVE COMMITTEE</w:t>
      </w:r>
    </w:p>
    <w:p w14:paraId="0E3D480C" w14:textId="77777777" w:rsidR="00D76772" w:rsidRPr="00D934EF" w:rsidRDefault="00D76772" w:rsidP="00D76772">
      <w:pPr>
        <w:rPr>
          <w:szCs w:val="24"/>
        </w:rPr>
      </w:pPr>
      <w:r w:rsidRPr="00D934EF">
        <w:rPr>
          <w:szCs w:val="24"/>
        </w:rPr>
        <w:t xml:space="preserve">In 2021, SABA virtually held its General Assembly. This was the first time the General Assembly was held virtually, and it posed several challenges as regards connectivity and </w:t>
      </w:r>
      <w:r w:rsidR="00D92A76" w:rsidRPr="00D934EF">
        <w:rPr>
          <w:szCs w:val="24"/>
        </w:rPr>
        <w:t>un</w:t>
      </w:r>
      <w:r w:rsidRPr="00D934EF">
        <w:rPr>
          <w:szCs w:val="24"/>
        </w:rPr>
        <w:t xml:space="preserve">reliable and </w:t>
      </w:r>
      <w:r w:rsidR="00D92A76" w:rsidRPr="00D934EF">
        <w:rPr>
          <w:szCs w:val="24"/>
        </w:rPr>
        <w:t xml:space="preserve">inconsistent </w:t>
      </w:r>
      <w:r w:rsidRPr="00D934EF">
        <w:rPr>
          <w:szCs w:val="24"/>
        </w:rPr>
        <w:t>attendance of members. The three days have given a different number of attendance</w:t>
      </w:r>
      <w:r w:rsidR="004334A9" w:rsidRPr="00D934EF">
        <w:rPr>
          <w:szCs w:val="24"/>
        </w:rPr>
        <w:t xml:space="preserve"> and numbers during the sessions kept on fluctuating.</w:t>
      </w:r>
    </w:p>
    <w:p w14:paraId="6001B2FF" w14:textId="77777777" w:rsidR="004334A9" w:rsidRPr="00D934EF" w:rsidRDefault="004334A9" w:rsidP="00D76772">
      <w:pPr>
        <w:rPr>
          <w:szCs w:val="24"/>
        </w:rPr>
      </w:pPr>
      <w:r w:rsidRPr="00D934EF">
        <w:rPr>
          <w:szCs w:val="24"/>
        </w:rPr>
        <w:t>From this meeting, the following individuals were elected to lead the Authority:</w:t>
      </w:r>
    </w:p>
    <w:p w14:paraId="3C3CDB25" w14:textId="77777777" w:rsidR="004334A9" w:rsidRPr="00D934EF" w:rsidRDefault="004334A9" w:rsidP="004334A9">
      <w:pPr>
        <w:pStyle w:val="ListParagraph"/>
        <w:numPr>
          <w:ilvl w:val="0"/>
          <w:numId w:val="2"/>
        </w:numPr>
        <w:rPr>
          <w:szCs w:val="24"/>
        </w:rPr>
      </w:pPr>
      <w:r w:rsidRPr="00D934EF">
        <w:rPr>
          <w:szCs w:val="24"/>
        </w:rPr>
        <w:t xml:space="preserve">President – Mr. Lewis </w:t>
      </w:r>
      <w:proofErr w:type="gramStart"/>
      <w:r w:rsidRPr="00D934EF">
        <w:rPr>
          <w:szCs w:val="24"/>
        </w:rPr>
        <w:t>Nzimande;</w:t>
      </w:r>
      <w:proofErr w:type="gramEnd"/>
    </w:p>
    <w:p w14:paraId="05AFF39C" w14:textId="77777777" w:rsidR="004334A9" w:rsidRPr="00D934EF" w:rsidRDefault="004334A9" w:rsidP="004334A9">
      <w:pPr>
        <w:pStyle w:val="ListParagraph"/>
        <w:numPr>
          <w:ilvl w:val="0"/>
          <w:numId w:val="2"/>
        </w:numPr>
        <w:rPr>
          <w:szCs w:val="24"/>
        </w:rPr>
      </w:pPr>
      <w:r w:rsidRPr="00D934EF">
        <w:rPr>
          <w:szCs w:val="24"/>
        </w:rPr>
        <w:t xml:space="preserve">Deputy President – </w:t>
      </w:r>
      <w:proofErr w:type="spellStart"/>
      <w:r w:rsidRPr="00D934EF">
        <w:rPr>
          <w:szCs w:val="24"/>
        </w:rPr>
        <w:t>Mrs</w:t>
      </w:r>
      <w:proofErr w:type="spellEnd"/>
      <w:r w:rsidRPr="00D934EF">
        <w:rPr>
          <w:szCs w:val="24"/>
        </w:rPr>
        <w:t xml:space="preserve"> Shani </w:t>
      </w:r>
      <w:proofErr w:type="gramStart"/>
      <w:r w:rsidRPr="00D934EF">
        <w:rPr>
          <w:szCs w:val="24"/>
        </w:rPr>
        <w:t>Little;</w:t>
      </w:r>
      <w:proofErr w:type="gramEnd"/>
    </w:p>
    <w:p w14:paraId="4A2160FE" w14:textId="77777777" w:rsidR="004334A9" w:rsidRPr="00D934EF" w:rsidRDefault="004334A9" w:rsidP="004334A9">
      <w:pPr>
        <w:pStyle w:val="ListParagraph"/>
        <w:numPr>
          <w:ilvl w:val="0"/>
          <w:numId w:val="2"/>
        </w:numPr>
        <w:rPr>
          <w:szCs w:val="24"/>
        </w:rPr>
      </w:pPr>
      <w:r w:rsidRPr="00D934EF">
        <w:rPr>
          <w:szCs w:val="24"/>
        </w:rPr>
        <w:t>Treasurer – Mr</w:t>
      </w:r>
      <w:r w:rsidR="00D92A76" w:rsidRPr="00D934EF">
        <w:rPr>
          <w:szCs w:val="24"/>
        </w:rPr>
        <w:t>.</w:t>
      </w:r>
      <w:r w:rsidRPr="00D934EF">
        <w:rPr>
          <w:szCs w:val="24"/>
        </w:rPr>
        <w:t xml:space="preserve"> Neels </w:t>
      </w:r>
      <w:proofErr w:type="spellStart"/>
      <w:proofErr w:type="gramStart"/>
      <w:r w:rsidRPr="00D934EF">
        <w:rPr>
          <w:szCs w:val="24"/>
        </w:rPr>
        <w:t>Matthyser</w:t>
      </w:r>
      <w:proofErr w:type="spellEnd"/>
      <w:r w:rsidRPr="00D934EF">
        <w:rPr>
          <w:szCs w:val="24"/>
        </w:rPr>
        <w:t>;</w:t>
      </w:r>
      <w:proofErr w:type="gramEnd"/>
    </w:p>
    <w:p w14:paraId="7D92C863" w14:textId="77777777" w:rsidR="004334A9" w:rsidRPr="00D934EF" w:rsidRDefault="004334A9" w:rsidP="004334A9">
      <w:pPr>
        <w:pStyle w:val="ListParagraph"/>
        <w:numPr>
          <w:ilvl w:val="0"/>
          <w:numId w:val="2"/>
        </w:numPr>
        <w:rPr>
          <w:szCs w:val="24"/>
        </w:rPr>
      </w:pPr>
      <w:r w:rsidRPr="00D934EF">
        <w:rPr>
          <w:szCs w:val="24"/>
        </w:rPr>
        <w:t xml:space="preserve">Additional member – Mr. Ntshavheni </w:t>
      </w:r>
      <w:proofErr w:type="gramStart"/>
      <w:r w:rsidRPr="00D934EF">
        <w:rPr>
          <w:szCs w:val="24"/>
        </w:rPr>
        <w:t>Netshituni;</w:t>
      </w:r>
      <w:proofErr w:type="gramEnd"/>
    </w:p>
    <w:p w14:paraId="031E6F2F" w14:textId="77777777" w:rsidR="004334A9" w:rsidRPr="00D934EF" w:rsidRDefault="004334A9" w:rsidP="004334A9">
      <w:pPr>
        <w:pStyle w:val="ListParagraph"/>
        <w:numPr>
          <w:ilvl w:val="0"/>
          <w:numId w:val="2"/>
        </w:numPr>
        <w:rPr>
          <w:szCs w:val="24"/>
        </w:rPr>
      </w:pPr>
      <w:r w:rsidRPr="00D934EF">
        <w:rPr>
          <w:szCs w:val="24"/>
        </w:rPr>
        <w:t xml:space="preserve">Additional member – Mr. Hanif </w:t>
      </w:r>
      <w:proofErr w:type="gramStart"/>
      <w:r w:rsidRPr="00D934EF">
        <w:rPr>
          <w:szCs w:val="24"/>
        </w:rPr>
        <w:t>Kruger;</w:t>
      </w:r>
      <w:proofErr w:type="gramEnd"/>
    </w:p>
    <w:p w14:paraId="419C233C" w14:textId="77777777" w:rsidR="004334A9" w:rsidRPr="00D934EF" w:rsidRDefault="004334A9" w:rsidP="004334A9">
      <w:pPr>
        <w:pStyle w:val="ListParagraph"/>
        <w:numPr>
          <w:ilvl w:val="0"/>
          <w:numId w:val="2"/>
        </w:numPr>
        <w:rPr>
          <w:szCs w:val="24"/>
        </w:rPr>
      </w:pPr>
      <w:r w:rsidRPr="00D934EF">
        <w:rPr>
          <w:szCs w:val="24"/>
        </w:rPr>
        <w:t xml:space="preserve">Additional member – </w:t>
      </w:r>
      <w:proofErr w:type="spellStart"/>
      <w:r w:rsidRPr="00D934EF">
        <w:rPr>
          <w:szCs w:val="24"/>
        </w:rPr>
        <w:t>Mrs</w:t>
      </w:r>
      <w:proofErr w:type="spellEnd"/>
      <w:r w:rsidRPr="00D934EF">
        <w:rPr>
          <w:szCs w:val="24"/>
        </w:rPr>
        <w:t xml:space="preserve"> Pasha Alden; and</w:t>
      </w:r>
    </w:p>
    <w:p w14:paraId="1E008161" w14:textId="77777777" w:rsidR="004334A9" w:rsidRPr="008E1E20" w:rsidRDefault="004334A9" w:rsidP="004334A9">
      <w:pPr>
        <w:pStyle w:val="ListParagraph"/>
        <w:numPr>
          <w:ilvl w:val="0"/>
          <w:numId w:val="2"/>
        </w:numPr>
        <w:rPr>
          <w:szCs w:val="24"/>
        </w:rPr>
      </w:pPr>
      <w:r w:rsidRPr="00D934EF">
        <w:rPr>
          <w:szCs w:val="24"/>
        </w:rPr>
        <w:lastRenderedPageBreak/>
        <w:t>Additional member – Mr. Gerhardt Erasmus.</w:t>
      </w:r>
    </w:p>
    <w:p w14:paraId="147022C9" w14:textId="77777777" w:rsidR="004A6CA7" w:rsidRPr="00D934EF" w:rsidRDefault="004A6CA7" w:rsidP="004334A9">
      <w:pPr>
        <w:rPr>
          <w:szCs w:val="24"/>
        </w:rPr>
      </w:pPr>
      <w:r w:rsidRPr="00D934EF">
        <w:rPr>
          <w:szCs w:val="24"/>
        </w:rPr>
        <w:t>This is the team of people that led the Authority from 2021 to 2024, when another round of elections was done in March.</w:t>
      </w:r>
      <w:r w:rsidR="00760B21" w:rsidRPr="00D934EF">
        <w:rPr>
          <w:szCs w:val="24"/>
        </w:rPr>
        <w:t xml:space="preserve"> </w:t>
      </w:r>
      <w:r w:rsidR="00B11FF3" w:rsidRPr="00D934EF">
        <w:rPr>
          <w:szCs w:val="24"/>
        </w:rPr>
        <w:t>The following individuals were elected to the Executive Committee</w:t>
      </w:r>
      <w:r w:rsidR="00D92A76" w:rsidRPr="00D934EF">
        <w:rPr>
          <w:szCs w:val="24"/>
        </w:rPr>
        <w:t xml:space="preserve"> in March 2024</w:t>
      </w:r>
      <w:r w:rsidR="00B11FF3" w:rsidRPr="00D934EF">
        <w:rPr>
          <w:szCs w:val="24"/>
        </w:rPr>
        <w:t>:</w:t>
      </w:r>
    </w:p>
    <w:p w14:paraId="2CF32381" w14:textId="77777777" w:rsidR="00B11FF3" w:rsidRPr="00D934EF" w:rsidRDefault="00B11FF3" w:rsidP="00B11FF3">
      <w:pPr>
        <w:pStyle w:val="ListParagraph"/>
        <w:numPr>
          <w:ilvl w:val="0"/>
          <w:numId w:val="2"/>
        </w:numPr>
        <w:rPr>
          <w:szCs w:val="24"/>
        </w:rPr>
      </w:pPr>
      <w:r w:rsidRPr="00D934EF">
        <w:rPr>
          <w:szCs w:val="24"/>
        </w:rPr>
        <w:t xml:space="preserve">President – Mr. Ntshavheni </w:t>
      </w:r>
      <w:proofErr w:type="gramStart"/>
      <w:r w:rsidRPr="00D934EF">
        <w:rPr>
          <w:szCs w:val="24"/>
        </w:rPr>
        <w:t>Netshituni;</w:t>
      </w:r>
      <w:proofErr w:type="gramEnd"/>
    </w:p>
    <w:p w14:paraId="06A5E555" w14:textId="77777777" w:rsidR="00B11FF3" w:rsidRPr="00D934EF" w:rsidRDefault="00B11FF3" w:rsidP="00B11FF3">
      <w:pPr>
        <w:pStyle w:val="ListParagraph"/>
        <w:numPr>
          <w:ilvl w:val="0"/>
          <w:numId w:val="2"/>
        </w:numPr>
        <w:rPr>
          <w:szCs w:val="24"/>
        </w:rPr>
      </w:pPr>
      <w:r w:rsidRPr="00D934EF">
        <w:rPr>
          <w:szCs w:val="24"/>
        </w:rPr>
        <w:t xml:space="preserve">Deputy President – Prof Obert </w:t>
      </w:r>
      <w:proofErr w:type="gramStart"/>
      <w:r w:rsidRPr="00D934EF">
        <w:rPr>
          <w:szCs w:val="24"/>
        </w:rPr>
        <w:t>Maguvhe;</w:t>
      </w:r>
      <w:proofErr w:type="gramEnd"/>
    </w:p>
    <w:p w14:paraId="255B9CB6" w14:textId="77777777" w:rsidR="00B11FF3" w:rsidRPr="00D934EF" w:rsidRDefault="00B11FF3" w:rsidP="00B11FF3">
      <w:pPr>
        <w:pStyle w:val="ListParagraph"/>
        <w:numPr>
          <w:ilvl w:val="0"/>
          <w:numId w:val="2"/>
        </w:numPr>
        <w:rPr>
          <w:szCs w:val="24"/>
        </w:rPr>
      </w:pPr>
      <w:r w:rsidRPr="00D934EF">
        <w:rPr>
          <w:szCs w:val="24"/>
        </w:rPr>
        <w:t xml:space="preserve">Treasurer – Mr. Deena </w:t>
      </w:r>
      <w:proofErr w:type="gramStart"/>
      <w:r w:rsidRPr="00D934EF">
        <w:rPr>
          <w:szCs w:val="24"/>
        </w:rPr>
        <w:t>Moodl</w:t>
      </w:r>
      <w:r w:rsidR="00D92A76" w:rsidRPr="00D934EF">
        <w:rPr>
          <w:szCs w:val="24"/>
        </w:rPr>
        <w:t>e</w:t>
      </w:r>
      <w:r w:rsidRPr="00D934EF">
        <w:rPr>
          <w:szCs w:val="24"/>
        </w:rPr>
        <w:t>y;</w:t>
      </w:r>
      <w:proofErr w:type="gramEnd"/>
    </w:p>
    <w:p w14:paraId="4697B9C0" w14:textId="77777777" w:rsidR="00B11FF3" w:rsidRPr="00D934EF" w:rsidRDefault="00B11FF3" w:rsidP="00B11FF3">
      <w:pPr>
        <w:pStyle w:val="ListParagraph"/>
        <w:numPr>
          <w:ilvl w:val="0"/>
          <w:numId w:val="2"/>
        </w:numPr>
        <w:rPr>
          <w:szCs w:val="24"/>
        </w:rPr>
      </w:pPr>
      <w:r w:rsidRPr="00D934EF">
        <w:rPr>
          <w:szCs w:val="24"/>
        </w:rPr>
        <w:t xml:space="preserve">Additional member – Ms. Nomsa </w:t>
      </w:r>
      <w:proofErr w:type="gramStart"/>
      <w:r w:rsidRPr="00D934EF">
        <w:rPr>
          <w:szCs w:val="24"/>
        </w:rPr>
        <w:t>Mukwevho;</w:t>
      </w:r>
      <w:proofErr w:type="gramEnd"/>
    </w:p>
    <w:p w14:paraId="45BDC71A" w14:textId="77777777" w:rsidR="00B11FF3" w:rsidRPr="00D934EF" w:rsidRDefault="00B11FF3" w:rsidP="00B11FF3">
      <w:pPr>
        <w:pStyle w:val="ListParagraph"/>
        <w:numPr>
          <w:ilvl w:val="0"/>
          <w:numId w:val="2"/>
        </w:numPr>
        <w:rPr>
          <w:szCs w:val="24"/>
        </w:rPr>
      </w:pPr>
      <w:r w:rsidRPr="00D934EF">
        <w:rPr>
          <w:szCs w:val="24"/>
        </w:rPr>
        <w:t xml:space="preserve">Additional member – Mr. Hanif </w:t>
      </w:r>
      <w:proofErr w:type="gramStart"/>
      <w:r w:rsidRPr="00D934EF">
        <w:rPr>
          <w:szCs w:val="24"/>
        </w:rPr>
        <w:t>Kruger;</w:t>
      </w:r>
      <w:proofErr w:type="gramEnd"/>
    </w:p>
    <w:p w14:paraId="1C8C0DCF" w14:textId="77777777" w:rsidR="00B11FF3" w:rsidRPr="00D934EF" w:rsidRDefault="00B11FF3" w:rsidP="00B11FF3">
      <w:pPr>
        <w:pStyle w:val="ListParagraph"/>
        <w:numPr>
          <w:ilvl w:val="0"/>
          <w:numId w:val="2"/>
        </w:numPr>
        <w:rPr>
          <w:szCs w:val="24"/>
        </w:rPr>
      </w:pPr>
      <w:r w:rsidRPr="00D934EF">
        <w:rPr>
          <w:szCs w:val="24"/>
        </w:rPr>
        <w:t>Additional member – Christo de Klerk; and</w:t>
      </w:r>
    </w:p>
    <w:p w14:paraId="43FA7E1D" w14:textId="77777777" w:rsidR="00B11FF3" w:rsidRPr="00D934EF" w:rsidRDefault="00B11FF3" w:rsidP="00B11FF3">
      <w:pPr>
        <w:pStyle w:val="ListParagraph"/>
        <w:numPr>
          <w:ilvl w:val="0"/>
          <w:numId w:val="2"/>
        </w:numPr>
        <w:rPr>
          <w:szCs w:val="24"/>
        </w:rPr>
      </w:pPr>
      <w:r w:rsidRPr="00D934EF">
        <w:rPr>
          <w:szCs w:val="24"/>
        </w:rPr>
        <w:t>Additional member – Mr. Eric Gama.</w:t>
      </w:r>
    </w:p>
    <w:p w14:paraId="7BC4F60C" w14:textId="77777777" w:rsidR="00B11FF3" w:rsidRPr="00D934EF" w:rsidRDefault="00653B51" w:rsidP="00653B51">
      <w:pPr>
        <w:pStyle w:val="ListParagraph"/>
        <w:numPr>
          <w:ilvl w:val="0"/>
          <w:numId w:val="1"/>
        </w:numPr>
        <w:rPr>
          <w:szCs w:val="24"/>
        </w:rPr>
      </w:pPr>
      <w:r w:rsidRPr="00D934EF">
        <w:rPr>
          <w:szCs w:val="24"/>
        </w:rPr>
        <w:t>ACTIVITIES DURING THE TERM</w:t>
      </w:r>
    </w:p>
    <w:p w14:paraId="4E20308E" w14:textId="77777777" w:rsidR="00653B51" w:rsidRPr="00D934EF" w:rsidRDefault="00653B51" w:rsidP="00653B51">
      <w:pPr>
        <w:pStyle w:val="ListParagraph"/>
        <w:numPr>
          <w:ilvl w:val="1"/>
          <w:numId w:val="1"/>
        </w:numPr>
        <w:rPr>
          <w:szCs w:val="24"/>
        </w:rPr>
      </w:pPr>
      <w:r w:rsidRPr="00D934EF">
        <w:rPr>
          <w:szCs w:val="24"/>
        </w:rPr>
        <w:t>SUPPORT TO MEMBERS</w:t>
      </w:r>
    </w:p>
    <w:p w14:paraId="43F39DB7" w14:textId="77777777" w:rsidR="005C3438" w:rsidRPr="00D934EF" w:rsidRDefault="00653B51" w:rsidP="005C3438">
      <w:pPr>
        <w:pStyle w:val="ListParagraph"/>
        <w:jc w:val="both"/>
        <w:rPr>
          <w:szCs w:val="24"/>
        </w:rPr>
      </w:pPr>
      <w:r w:rsidRPr="00D934EF">
        <w:rPr>
          <w:szCs w:val="24"/>
        </w:rPr>
        <w:t>The Exco provided</w:t>
      </w:r>
      <w:r w:rsidR="00D92A76" w:rsidRPr="00D934EF">
        <w:rPr>
          <w:szCs w:val="24"/>
        </w:rPr>
        <w:t>,</w:t>
      </w:r>
      <w:r w:rsidRPr="00D934EF">
        <w:rPr>
          <w:szCs w:val="24"/>
        </w:rPr>
        <w:t xml:space="preserve"> as per the constitution of SABA</w:t>
      </w:r>
      <w:r w:rsidR="000238A5" w:rsidRPr="00D934EF">
        <w:rPr>
          <w:szCs w:val="24"/>
        </w:rPr>
        <w:t>,</w:t>
      </w:r>
      <w:r w:rsidRPr="00D934EF">
        <w:rPr>
          <w:szCs w:val="24"/>
        </w:rPr>
        <w:t xml:space="preserve"> support to </w:t>
      </w:r>
      <w:r w:rsidR="000238A5" w:rsidRPr="00D934EF">
        <w:rPr>
          <w:szCs w:val="24"/>
        </w:rPr>
        <w:t>M</w:t>
      </w:r>
      <w:r w:rsidRPr="00D934EF">
        <w:rPr>
          <w:szCs w:val="24"/>
        </w:rPr>
        <w:t xml:space="preserve">ember </w:t>
      </w:r>
      <w:proofErr w:type="spellStart"/>
      <w:r w:rsidR="000238A5" w:rsidRPr="00D934EF">
        <w:rPr>
          <w:szCs w:val="24"/>
        </w:rPr>
        <w:t>O</w:t>
      </w:r>
      <w:r w:rsidRPr="00D934EF">
        <w:rPr>
          <w:szCs w:val="24"/>
        </w:rPr>
        <w:t>rgani</w:t>
      </w:r>
      <w:r w:rsidR="000238A5" w:rsidRPr="00D934EF">
        <w:rPr>
          <w:szCs w:val="24"/>
        </w:rPr>
        <w:t>s</w:t>
      </w:r>
      <w:r w:rsidRPr="00D934EF">
        <w:rPr>
          <w:szCs w:val="24"/>
        </w:rPr>
        <w:t>ations</w:t>
      </w:r>
      <w:proofErr w:type="spellEnd"/>
      <w:r w:rsidRPr="00D934EF">
        <w:rPr>
          <w:szCs w:val="24"/>
        </w:rPr>
        <w:t xml:space="preserve"> of SABA</w:t>
      </w:r>
      <w:r w:rsidR="005C3438" w:rsidRPr="00D934EF">
        <w:rPr>
          <w:szCs w:val="24"/>
        </w:rPr>
        <w:t>,</w:t>
      </w:r>
      <w:r w:rsidRPr="00D934EF">
        <w:rPr>
          <w:szCs w:val="24"/>
        </w:rPr>
        <w:t xml:space="preserve"> </w:t>
      </w:r>
      <w:r w:rsidR="005C3438" w:rsidRPr="00D934EF">
        <w:rPr>
          <w:szCs w:val="24"/>
        </w:rPr>
        <w:t xml:space="preserve">which </w:t>
      </w:r>
      <w:r w:rsidRPr="00D934EF">
        <w:rPr>
          <w:szCs w:val="24"/>
        </w:rPr>
        <w:t>include</w:t>
      </w:r>
      <w:r w:rsidR="000238A5" w:rsidRPr="00D934EF">
        <w:rPr>
          <w:szCs w:val="24"/>
        </w:rPr>
        <w:t>s</w:t>
      </w:r>
      <w:r w:rsidRPr="00D934EF">
        <w:rPr>
          <w:szCs w:val="24"/>
        </w:rPr>
        <w:t xml:space="preserve"> among others</w:t>
      </w:r>
      <w:r w:rsidR="005C3438" w:rsidRPr="00D934EF">
        <w:rPr>
          <w:szCs w:val="24"/>
        </w:rPr>
        <w:t>,</w:t>
      </w:r>
      <w:r w:rsidRPr="00D934EF">
        <w:rPr>
          <w:szCs w:val="24"/>
        </w:rPr>
        <w:t xml:space="preserve"> </w:t>
      </w:r>
      <w:r w:rsidR="000238A5" w:rsidRPr="00D934EF">
        <w:rPr>
          <w:szCs w:val="24"/>
        </w:rPr>
        <w:t xml:space="preserve">the </w:t>
      </w:r>
      <w:r w:rsidRPr="00D934EF">
        <w:rPr>
          <w:szCs w:val="24"/>
        </w:rPr>
        <w:t xml:space="preserve">issuing of certificates of </w:t>
      </w:r>
      <w:r w:rsidR="005C3438" w:rsidRPr="00D934EF">
        <w:rPr>
          <w:szCs w:val="24"/>
        </w:rPr>
        <w:t>i</w:t>
      </w:r>
      <w:r w:rsidRPr="00D934EF">
        <w:rPr>
          <w:szCs w:val="24"/>
        </w:rPr>
        <w:t>ndorsement o</w:t>
      </w:r>
      <w:r w:rsidR="000238A5" w:rsidRPr="00D934EF">
        <w:rPr>
          <w:szCs w:val="24"/>
        </w:rPr>
        <w:t>f</w:t>
      </w:r>
      <w:r w:rsidRPr="00D934EF">
        <w:rPr>
          <w:szCs w:val="24"/>
        </w:rPr>
        <w:t xml:space="preserve"> braille production</w:t>
      </w:r>
      <w:r w:rsidR="000238A5" w:rsidRPr="00D934EF">
        <w:rPr>
          <w:szCs w:val="24"/>
        </w:rPr>
        <w:t xml:space="preserve"> houses</w:t>
      </w:r>
      <w:r w:rsidRPr="00D934EF">
        <w:rPr>
          <w:szCs w:val="24"/>
        </w:rPr>
        <w:t xml:space="preserve">, for </w:t>
      </w:r>
      <w:r w:rsidR="000238A5" w:rsidRPr="00D934EF">
        <w:rPr>
          <w:szCs w:val="24"/>
        </w:rPr>
        <w:t xml:space="preserve">the </w:t>
      </w:r>
      <w:r w:rsidRPr="00D934EF">
        <w:rPr>
          <w:szCs w:val="24"/>
        </w:rPr>
        <w:t>guarantee on standards and quality assurance in compliance with UBC</w:t>
      </w:r>
      <w:r w:rsidR="005C3438" w:rsidRPr="00D934EF">
        <w:rPr>
          <w:szCs w:val="24"/>
        </w:rPr>
        <w:t>.</w:t>
      </w:r>
      <w:r w:rsidRPr="00D934EF">
        <w:rPr>
          <w:szCs w:val="24"/>
        </w:rPr>
        <w:t xml:space="preserve"> </w:t>
      </w:r>
    </w:p>
    <w:p w14:paraId="73F63F0F" w14:textId="77777777" w:rsidR="00BD6197" w:rsidRPr="00D934EF" w:rsidRDefault="00BD6197" w:rsidP="00BD6197">
      <w:pPr>
        <w:pStyle w:val="ListParagraph"/>
        <w:numPr>
          <w:ilvl w:val="1"/>
          <w:numId w:val="1"/>
        </w:numPr>
        <w:jc w:val="both"/>
        <w:rPr>
          <w:szCs w:val="24"/>
        </w:rPr>
      </w:pPr>
      <w:r w:rsidRPr="00D934EF">
        <w:rPr>
          <w:szCs w:val="24"/>
        </w:rPr>
        <w:t>PROJECTS AND ACTIVITIES</w:t>
      </w:r>
    </w:p>
    <w:p w14:paraId="48DE0A86" w14:textId="77777777" w:rsidR="005C3438" w:rsidRPr="00D934EF" w:rsidRDefault="005C3438" w:rsidP="00BD6197">
      <w:pPr>
        <w:pStyle w:val="ListParagraph"/>
        <w:ind w:left="760"/>
        <w:jc w:val="both"/>
        <w:rPr>
          <w:szCs w:val="24"/>
        </w:rPr>
      </w:pPr>
      <w:r w:rsidRPr="00D934EF">
        <w:rPr>
          <w:szCs w:val="24"/>
        </w:rPr>
        <w:t xml:space="preserve">SABA continued to </w:t>
      </w:r>
      <w:r w:rsidR="000238A5" w:rsidRPr="00D934EF">
        <w:rPr>
          <w:szCs w:val="24"/>
        </w:rPr>
        <w:t>p</w:t>
      </w:r>
      <w:r w:rsidR="00653B51" w:rsidRPr="00D934EF">
        <w:rPr>
          <w:szCs w:val="24"/>
        </w:rPr>
        <w:t xml:space="preserve">artner with </w:t>
      </w:r>
      <w:r w:rsidR="000238A5" w:rsidRPr="00D934EF">
        <w:rPr>
          <w:szCs w:val="24"/>
        </w:rPr>
        <w:t>M</w:t>
      </w:r>
      <w:r w:rsidR="00653B51" w:rsidRPr="00D934EF">
        <w:rPr>
          <w:szCs w:val="24"/>
        </w:rPr>
        <w:t xml:space="preserve">ember </w:t>
      </w:r>
      <w:proofErr w:type="spellStart"/>
      <w:r w:rsidR="000238A5" w:rsidRPr="00D934EF">
        <w:rPr>
          <w:szCs w:val="24"/>
        </w:rPr>
        <w:t>O</w:t>
      </w:r>
      <w:r w:rsidR="00653B51" w:rsidRPr="00D934EF">
        <w:rPr>
          <w:szCs w:val="24"/>
        </w:rPr>
        <w:t>rgani</w:t>
      </w:r>
      <w:r w:rsidR="000238A5" w:rsidRPr="00D934EF">
        <w:rPr>
          <w:szCs w:val="24"/>
        </w:rPr>
        <w:t>s</w:t>
      </w:r>
      <w:r w:rsidR="00653B51" w:rsidRPr="00D934EF">
        <w:rPr>
          <w:szCs w:val="24"/>
        </w:rPr>
        <w:t>ations</w:t>
      </w:r>
      <w:proofErr w:type="spellEnd"/>
      <w:r w:rsidR="00653B51" w:rsidRPr="00D934EF">
        <w:rPr>
          <w:szCs w:val="24"/>
        </w:rPr>
        <w:t xml:space="preserve"> in various projects that are promoting braille use, that is</w:t>
      </w:r>
      <w:r w:rsidR="000238A5" w:rsidRPr="00D934EF">
        <w:rPr>
          <w:szCs w:val="24"/>
        </w:rPr>
        <w:t>,</w:t>
      </w:r>
      <w:r w:rsidR="00653B51" w:rsidRPr="00D934EF">
        <w:rPr>
          <w:szCs w:val="24"/>
        </w:rPr>
        <w:t xml:space="preserve"> writing and reading </w:t>
      </w:r>
      <w:r w:rsidR="000238A5" w:rsidRPr="00D934EF">
        <w:rPr>
          <w:szCs w:val="24"/>
        </w:rPr>
        <w:t xml:space="preserve">by </w:t>
      </w:r>
      <w:r w:rsidR="00653B51" w:rsidRPr="00D934EF">
        <w:rPr>
          <w:szCs w:val="24"/>
        </w:rPr>
        <w:t>blind people</w:t>
      </w:r>
      <w:r w:rsidR="000238A5" w:rsidRPr="00D934EF">
        <w:rPr>
          <w:szCs w:val="24"/>
        </w:rPr>
        <w:t>,</w:t>
      </w:r>
      <w:r w:rsidR="00653B51" w:rsidRPr="00D934EF">
        <w:rPr>
          <w:szCs w:val="24"/>
        </w:rPr>
        <w:t xml:space="preserve"> especially children and youth</w:t>
      </w:r>
      <w:r w:rsidRPr="00D934EF">
        <w:rPr>
          <w:szCs w:val="24"/>
        </w:rPr>
        <w:t xml:space="preserve">. These </w:t>
      </w:r>
      <w:proofErr w:type="spellStart"/>
      <w:r w:rsidRPr="00D934EF">
        <w:rPr>
          <w:szCs w:val="24"/>
        </w:rPr>
        <w:t>Organisations</w:t>
      </w:r>
      <w:proofErr w:type="spellEnd"/>
      <w:r w:rsidRPr="00D934EF">
        <w:rPr>
          <w:szCs w:val="24"/>
        </w:rPr>
        <w:t xml:space="preserve"> include Blind SA on the Read Aloud Day </w:t>
      </w:r>
      <w:r w:rsidR="000238A5" w:rsidRPr="00D934EF">
        <w:rPr>
          <w:szCs w:val="24"/>
        </w:rPr>
        <w:t>P</w:t>
      </w:r>
      <w:r w:rsidRPr="00D934EF">
        <w:rPr>
          <w:szCs w:val="24"/>
        </w:rPr>
        <w:t xml:space="preserve">roject which has grown from a one-day event to a full week </w:t>
      </w:r>
      <w:r w:rsidR="000238A5" w:rsidRPr="00D934EF">
        <w:rPr>
          <w:szCs w:val="24"/>
        </w:rPr>
        <w:t xml:space="preserve">event </w:t>
      </w:r>
      <w:r w:rsidR="009E2170" w:rsidRPr="00D934EF">
        <w:rPr>
          <w:szCs w:val="24"/>
        </w:rPr>
        <w:t xml:space="preserve">held </w:t>
      </w:r>
      <w:r w:rsidRPr="00D934EF">
        <w:rPr>
          <w:szCs w:val="24"/>
        </w:rPr>
        <w:t xml:space="preserve">towards the end of February. </w:t>
      </w:r>
      <w:proofErr w:type="gramStart"/>
      <w:r w:rsidRPr="00D934EF">
        <w:rPr>
          <w:szCs w:val="24"/>
        </w:rPr>
        <w:t>A number of</w:t>
      </w:r>
      <w:proofErr w:type="gramEnd"/>
      <w:r w:rsidRPr="00D934EF">
        <w:rPr>
          <w:szCs w:val="24"/>
        </w:rPr>
        <w:t xml:space="preserve"> special schools were visited during each year of the implementation of the World Read Aloud Day activities which were mainly led by Blind SA.</w:t>
      </w:r>
    </w:p>
    <w:p w14:paraId="09469C10" w14:textId="77777777" w:rsidR="005C3438" w:rsidRPr="00D934EF" w:rsidRDefault="005C3438" w:rsidP="005C3438">
      <w:pPr>
        <w:jc w:val="both"/>
        <w:rPr>
          <w:szCs w:val="24"/>
        </w:rPr>
      </w:pPr>
      <w:r w:rsidRPr="00D934EF">
        <w:rPr>
          <w:szCs w:val="24"/>
        </w:rPr>
        <w:t xml:space="preserve">The South African National Council for the Blind (SANCB) Braille Cup Competition, which has also grown from a one-day event to two days </w:t>
      </w:r>
      <w:r w:rsidR="000238A5" w:rsidRPr="00D934EF">
        <w:rPr>
          <w:szCs w:val="24"/>
        </w:rPr>
        <w:t xml:space="preserve">which is held </w:t>
      </w:r>
      <w:r w:rsidRPr="00D934EF">
        <w:rPr>
          <w:szCs w:val="24"/>
        </w:rPr>
        <w:t xml:space="preserve">during September or October. Over 70% of special schools participated in the braille cup </w:t>
      </w:r>
      <w:r w:rsidR="000238A5" w:rsidRPr="00D934EF">
        <w:rPr>
          <w:szCs w:val="24"/>
        </w:rPr>
        <w:t>P</w:t>
      </w:r>
      <w:r w:rsidRPr="00D934EF">
        <w:rPr>
          <w:szCs w:val="24"/>
        </w:rPr>
        <w:t xml:space="preserve">roject in </w:t>
      </w:r>
      <w:r w:rsidR="000238A5" w:rsidRPr="00D934EF">
        <w:rPr>
          <w:szCs w:val="24"/>
        </w:rPr>
        <w:t xml:space="preserve">the </w:t>
      </w:r>
      <w:r w:rsidRPr="00D934EF">
        <w:rPr>
          <w:szCs w:val="24"/>
        </w:rPr>
        <w:t>promotion of braille use through writing and reading amongst learners</w:t>
      </w:r>
      <w:r w:rsidR="000238A5" w:rsidRPr="00D934EF">
        <w:rPr>
          <w:szCs w:val="24"/>
        </w:rPr>
        <w:t xml:space="preserve"> to date</w:t>
      </w:r>
      <w:r w:rsidRPr="00D934EF">
        <w:rPr>
          <w:szCs w:val="24"/>
        </w:rPr>
        <w:t>.</w:t>
      </w:r>
    </w:p>
    <w:p w14:paraId="74DDBC12" w14:textId="77777777" w:rsidR="00653B51" w:rsidRPr="00D934EF" w:rsidRDefault="00653B51" w:rsidP="005C3438">
      <w:pPr>
        <w:pStyle w:val="ListParagraph"/>
        <w:jc w:val="both"/>
        <w:rPr>
          <w:szCs w:val="24"/>
        </w:rPr>
      </w:pPr>
    </w:p>
    <w:p w14:paraId="7984E975" w14:textId="77777777" w:rsidR="005C3438" w:rsidRPr="00D934EF" w:rsidRDefault="005C3438" w:rsidP="005C3438">
      <w:pPr>
        <w:pStyle w:val="ListParagraph"/>
        <w:jc w:val="both"/>
        <w:rPr>
          <w:szCs w:val="24"/>
        </w:rPr>
      </w:pPr>
    </w:p>
    <w:p w14:paraId="7AFD357F" w14:textId="77777777" w:rsidR="00BD6197" w:rsidRPr="00D934EF" w:rsidRDefault="00BD6197" w:rsidP="00BD6197">
      <w:pPr>
        <w:jc w:val="both"/>
        <w:rPr>
          <w:szCs w:val="24"/>
        </w:rPr>
      </w:pPr>
      <w:r w:rsidRPr="00D934EF">
        <w:rPr>
          <w:szCs w:val="24"/>
        </w:rPr>
        <w:t>In 2021 after the general assembly</w:t>
      </w:r>
      <w:r w:rsidR="009E2170" w:rsidRPr="00D934EF">
        <w:rPr>
          <w:szCs w:val="24"/>
        </w:rPr>
        <w:t>,</w:t>
      </w:r>
      <w:r w:rsidRPr="00D934EF">
        <w:rPr>
          <w:szCs w:val="24"/>
        </w:rPr>
        <w:t xml:space="preserve"> the new exco </w:t>
      </w:r>
      <w:r w:rsidR="009E2170" w:rsidRPr="00D934EF">
        <w:rPr>
          <w:szCs w:val="24"/>
        </w:rPr>
        <w:t xml:space="preserve">received on </w:t>
      </w:r>
      <w:r w:rsidRPr="00D934EF">
        <w:rPr>
          <w:szCs w:val="24"/>
        </w:rPr>
        <w:t>the handover from their predecessor</w:t>
      </w:r>
      <w:r w:rsidR="009E2170" w:rsidRPr="00D934EF">
        <w:rPr>
          <w:szCs w:val="24"/>
        </w:rPr>
        <w:t>,</w:t>
      </w:r>
      <w:r w:rsidRPr="00D934EF">
        <w:rPr>
          <w:szCs w:val="24"/>
        </w:rPr>
        <w:t xml:space="preserve"> the matter of the establishment of the </w:t>
      </w:r>
      <w:r w:rsidR="007C5364" w:rsidRPr="00D934EF">
        <w:rPr>
          <w:szCs w:val="24"/>
        </w:rPr>
        <w:t>B</w:t>
      </w:r>
      <w:r w:rsidRPr="00D934EF">
        <w:rPr>
          <w:szCs w:val="24"/>
        </w:rPr>
        <w:t xml:space="preserve">raille </w:t>
      </w:r>
      <w:r w:rsidR="007C5364" w:rsidRPr="00D934EF">
        <w:rPr>
          <w:szCs w:val="24"/>
        </w:rPr>
        <w:t>M</w:t>
      </w:r>
      <w:r w:rsidRPr="00D934EF">
        <w:rPr>
          <w:szCs w:val="24"/>
        </w:rPr>
        <w:t>useum in South Africa</w:t>
      </w:r>
      <w:r w:rsidR="000238A5" w:rsidRPr="00D934EF">
        <w:rPr>
          <w:szCs w:val="24"/>
        </w:rPr>
        <w:t>,</w:t>
      </w:r>
      <w:r w:rsidRPr="00D934EF">
        <w:rPr>
          <w:szCs w:val="24"/>
        </w:rPr>
        <w:t xml:space="preserve"> which was assigned to Blind SA and SANCB</w:t>
      </w:r>
      <w:r w:rsidR="000238A5" w:rsidRPr="00D934EF">
        <w:rPr>
          <w:szCs w:val="24"/>
        </w:rPr>
        <w:t>,</w:t>
      </w:r>
      <w:r w:rsidRPr="00D934EF">
        <w:rPr>
          <w:szCs w:val="24"/>
        </w:rPr>
        <w:t xml:space="preserve"> </w:t>
      </w:r>
      <w:r w:rsidR="009E2170" w:rsidRPr="00D934EF">
        <w:rPr>
          <w:szCs w:val="24"/>
        </w:rPr>
        <w:t xml:space="preserve">and </w:t>
      </w:r>
      <w:r w:rsidRPr="00D934EF">
        <w:rPr>
          <w:szCs w:val="24"/>
        </w:rPr>
        <w:t>was undertaken immediately</w:t>
      </w:r>
      <w:r w:rsidR="000238A5" w:rsidRPr="00D934EF">
        <w:rPr>
          <w:szCs w:val="24"/>
        </w:rPr>
        <w:t>.</w:t>
      </w:r>
      <w:r w:rsidRPr="00D934EF">
        <w:rPr>
          <w:szCs w:val="24"/>
        </w:rPr>
        <w:t xml:space="preserve"> </w:t>
      </w:r>
      <w:r w:rsidR="000238A5" w:rsidRPr="00D934EF">
        <w:rPr>
          <w:szCs w:val="24"/>
        </w:rPr>
        <w:t>T</w:t>
      </w:r>
      <w:r w:rsidRPr="00D934EF">
        <w:rPr>
          <w:szCs w:val="24"/>
        </w:rPr>
        <w:t xml:space="preserve">he exco engaged all parties that were assigned </w:t>
      </w:r>
      <w:r w:rsidR="000238A5" w:rsidRPr="00D934EF">
        <w:rPr>
          <w:szCs w:val="24"/>
        </w:rPr>
        <w:t xml:space="preserve">to undertake </w:t>
      </w:r>
      <w:r w:rsidRPr="00D934EF">
        <w:rPr>
          <w:szCs w:val="24"/>
        </w:rPr>
        <w:t xml:space="preserve">the </w:t>
      </w:r>
      <w:r w:rsidR="007C5364" w:rsidRPr="00D934EF">
        <w:rPr>
          <w:szCs w:val="24"/>
        </w:rPr>
        <w:t>B</w:t>
      </w:r>
      <w:r w:rsidRPr="00D934EF">
        <w:rPr>
          <w:szCs w:val="24"/>
        </w:rPr>
        <w:t xml:space="preserve">raille </w:t>
      </w:r>
      <w:r w:rsidR="007C5364" w:rsidRPr="00D934EF">
        <w:rPr>
          <w:szCs w:val="24"/>
        </w:rPr>
        <w:t>M</w:t>
      </w:r>
      <w:r w:rsidRPr="00D934EF">
        <w:rPr>
          <w:szCs w:val="24"/>
        </w:rPr>
        <w:t xml:space="preserve">useum project for the pursuance of the establishment of the </w:t>
      </w:r>
      <w:r w:rsidR="007C5364" w:rsidRPr="00D934EF">
        <w:rPr>
          <w:szCs w:val="24"/>
        </w:rPr>
        <w:t>B</w:t>
      </w:r>
      <w:r w:rsidRPr="00D934EF">
        <w:rPr>
          <w:szCs w:val="24"/>
        </w:rPr>
        <w:t xml:space="preserve">raille </w:t>
      </w:r>
      <w:r w:rsidR="007C5364" w:rsidRPr="00D934EF">
        <w:rPr>
          <w:szCs w:val="24"/>
        </w:rPr>
        <w:t>M</w:t>
      </w:r>
      <w:r w:rsidRPr="00D934EF">
        <w:rPr>
          <w:szCs w:val="24"/>
        </w:rPr>
        <w:t>useum in South Africa. After all negotiation</w:t>
      </w:r>
      <w:r w:rsidR="009E2170" w:rsidRPr="00D934EF">
        <w:rPr>
          <w:szCs w:val="24"/>
        </w:rPr>
        <w:t>s</w:t>
      </w:r>
      <w:r w:rsidRPr="00D934EF">
        <w:rPr>
          <w:szCs w:val="24"/>
        </w:rPr>
        <w:t xml:space="preserve"> and engagements were done</w:t>
      </w:r>
      <w:r w:rsidR="009E2170" w:rsidRPr="00D934EF">
        <w:rPr>
          <w:szCs w:val="24"/>
        </w:rPr>
        <w:t>,</w:t>
      </w:r>
      <w:r w:rsidRPr="00D934EF">
        <w:rPr>
          <w:szCs w:val="24"/>
        </w:rPr>
        <w:t xml:space="preserve"> it was agreed that the original name of the </w:t>
      </w:r>
      <w:r w:rsidR="007C5364" w:rsidRPr="00D934EF">
        <w:rPr>
          <w:szCs w:val="24"/>
        </w:rPr>
        <w:t>P</w:t>
      </w:r>
      <w:r w:rsidRPr="00D934EF">
        <w:rPr>
          <w:szCs w:val="24"/>
        </w:rPr>
        <w:t>roject</w:t>
      </w:r>
      <w:r w:rsidR="007C5364" w:rsidRPr="00D934EF">
        <w:rPr>
          <w:szCs w:val="24"/>
        </w:rPr>
        <w:t>,</w:t>
      </w:r>
      <w:r w:rsidRPr="00D934EF">
        <w:rPr>
          <w:szCs w:val="24"/>
        </w:rPr>
        <w:t xml:space="preserve"> which was to be Josie Wood </w:t>
      </w:r>
      <w:r w:rsidR="009E2170" w:rsidRPr="00D934EF">
        <w:rPr>
          <w:szCs w:val="24"/>
        </w:rPr>
        <w:t xml:space="preserve">initially, </w:t>
      </w:r>
      <w:r w:rsidRPr="00D934EF">
        <w:rPr>
          <w:szCs w:val="24"/>
        </w:rPr>
        <w:t>had to be changed and a new name to be solicited</w:t>
      </w:r>
      <w:r w:rsidR="007C5364" w:rsidRPr="00D934EF">
        <w:rPr>
          <w:szCs w:val="24"/>
        </w:rPr>
        <w:t>,</w:t>
      </w:r>
      <w:r w:rsidRPr="00D934EF">
        <w:rPr>
          <w:szCs w:val="24"/>
        </w:rPr>
        <w:t xml:space="preserve"> that will befit the status and stature of the </w:t>
      </w:r>
      <w:r w:rsidR="007C5364" w:rsidRPr="00D934EF">
        <w:rPr>
          <w:szCs w:val="24"/>
        </w:rPr>
        <w:t>B</w:t>
      </w:r>
      <w:r w:rsidRPr="00D934EF">
        <w:rPr>
          <w:szCs w:val="24"/>
        </w:rPr>
        <w:t xml:space="preserve">raille </w:t>
      </w:r>
      <w:r w:rsidR="007C5364" w:rsidRPr="00D934EF">
        <w:rPr>
          <w:szCs w:val="24"/>
        </w:rPr>
        <w:t>M</w:t>
      </w:r>
      <w:r w:rsidRPr="00D934EF">
        <w:rPr>
          <w:szCs w:val="24"/>
        </w:rPr>
        <w:t xml:space="preserve">useum </w:t>
      </w:r>
      <w:r w:rsidR="007C5364" w:rsidRPr="00D934EF">
        <w:rPr>
          <w:szCs w:val="24"/>
        </w:rPr>
        <w:t>P</w:t>
      </w:r>
      <w:r w:rsidRPr="00D934EF">
        <w:rPr>
          <w:szCs w:val="24"/>
        </w:rPr>
        <w:t>roject</w:t>
      </w:r>
      <w:r w:rsidR="009E2170" w:rsidRPr="00D934EF">
        <w:rPr>
          <w:szCs w:val="24"/>
        </w:rPr>
        <w:t>.</w:t>
      </w:r>
      <w:r w:rsidRPr="00D934EF">
        <w:rPr>
          <w:szCs w:val="24"/>
        </w:rPr>
        <w:t xml:space="preserve"> </w:t>
      </w:r>
      <w:r w:rsidR="009E2170" w:rsidRPr="00D934EF">
        <w:rPr>
          <w:szCs w:val="24"/>
        </w:rPr>
        <w:t>I</w:t>
      </w:r>
      <w:r w:rsidRPr="00D934EF">
        <w:rPr>
          <w:szCs w:val="24"/>
        </w:rPr>
        <w:t xml:space="preserve">t was further agreed that a sole host be Blind SA </w:t>
      </w:r>
      <w:r w:rsidR="009E2170" w:rsidRPr="00D934EF">
        <w:rPr>
          <w:szCs w:val="24"/>
        </w:rPr>
        <w:t xml:space="preserve">and </w:t>
      </w:r>
      <w:r w:rsidRPr="00D934EF">
        <w:rPr>
          <w:szCs w:val="24"/>
        </w:rPr>
        <w:t xml:space="preserve">the museum was launched in November 2022, the consensus name is Antonette Botha Braille Museum </w:t>
      </w:r>
      <w:r w:rsidR="009E2170" w:rsidRPr="00D934EF">
        <w:rPr>
          <w:szCs w:val="24"/>
        </w:rPr>
        <w:t>(ABBM)</w:t>
      </w:r>
      <w:r w:rsidR="007C5364" w:rsidRPr="00D934EF">
        <w:rPr>
          <w:szCs w:val="24"/>
        </w:rPr>
        <w:t>,</w:t>
      </w:r>
      <w:r w:rsidR="009E2170" w:rsidRPr="00D934EF">
        <w:rPr>
          <w:szCs w:val="24"/>
        </w:rPr>
        <w:t xml:space="preserve"> </w:t>
      </w:r>
      <w:r w:rsidRPr="00D934EF">
        <w:rPr>
          <w:szCs w:val="24"/>
        </w:rPr>
        <w:t>as we know it today. A board was establish</w:t>
      </w:r>
      <w:r w:rsidR="009E2170" w:rsidRPr="00D934EF">
        <w:rPr>
          <w:szCs w:val="24"/>
        </w:rPr>
        <w:t>ed</w:t>
      </w:r>
      <w:r w:rsidRPr="00D934EF">
        <w:rPr>
          <w:szCs w:val="24"/>
        </w:rPr>
        <w:t xml:space="preserve"> with representative</w:t>
      </w:r>
      <w:r w:rsidR="009E2170" w:rsidRPr="00D934EF">
        <w:rPr>
          <w:szCs w:val="24"/>
        </w:rPr>
        <w:t>s</w:t>
      </w:r>
      <w:r w:rsidRPr="00D934EF">
        <w:rPr>
          <w:szCs w:val="24"/>
        </w:rPr>
        <w:t xml:space="preserve"> from SABA exco and Blind SA. </w:t>
      </w:r>
      <w:r w:rsidR="007C5364" w:rsidRPr="00D934EF">
        <w:rPr>
          <w:szCs w:val="24"/>
        </w:rPr>
        <w:t xml:space="preserve">Blind SA contributes a sum of money to keep the Museum afloat. </w:t>
      </w:r>
      <w:r w:rsidRPr="00D934EF">
        <w:rPr>
          <w:szCs w:val="24"/>
        </w:rPr>
        <w:t xml:space="preserve">We value this </w:t>
      </w:r>
      <w:r w:rsidR="007C5364" w:rsidRPr="00D934EF">
        <w:rPr>
          <w:szCs w:val="24"/>
        </w:rPr>
        <w:t>P</w:t>
      </w:r>
      <w:r w:rsidRPr="00D934EF">
        <w:rPr>
          <w:szCs w:val="24"/>
        </w:rPr>
        <w:t>roject for the rich heritage on braille material, equipment and items that have come to become a life history of blind and partially sighted person</w:t>
      </w:r>
      <w:r w:rsidR="009E2170" w:rsidRPr="00D934EF">
        <w:rPr>
          <w:szCs w:val="24"/>
        </w:rPr>
        <w:t>s</w:t>
      </w:r>
      <w:r w:rsidRPr="00D934EF">
        <w:rPr>
          <w:szCs w:val="24"/>
        </w:rPr>
        <w:t xml:space="preserve"> for </w:t>
      </w:r>
      <w:r w:rsidR="009E2170" w:rsidRPr="00D934EF">
        <w:rPr>
          <w:szCs w:val="24"/>
        </w:rPr>
        <w:t xml:space="preserve">over </w:t>
      </w:r>
      <w:r w:rsidRPr="00D934EF">
        <w:rPr>
          <w:szCs w:val="24"/>
        </w:rPr>
        <w:t>the past 200 years.</w:t>
      </w:r>
    </w:p>
    <w:p w14:paraId="5EFA3D0D" w14:textId="77777777" w:rsidR="00653B51" w:rsidRPr="00D934EF" w:rsidRDefault="00BD6197" w:rsidP="00BD6197">
      <w:pPr>
        <w:pStyle w:val="ListParagraph"/>
        <w:numPr>
          <w:ilvl w:val="0"/>
          <w:numId w:val="1"/>
        </w:numPr>
        <w:rPr>
          <w:szCs w:val="24"/>
        </w:rPr>
      </w:pPr>
      <w:r w:rsidRPr="00D934EF">
        <w:rPr>
          <w:szCs w:val="24"/>
        </w:rPr>
        <w:t>ORGANISATION/COMMITTEE WORK</w:t>
      </w:r>
    </w:p>
    <w:p w14:paraId="4104F590" w14:textId="77777777" w:rsidR="00BD6197" w:rsidRPr="00D934EF" w:rsidRDefault="00BD6197" w:rsidP="00BD6197">
      <w:pPr>
        <w:pStyle w:val="ListParagraph"/>
        <w:numPr>
          <w:ilvl w:val="1"/>
          <w:numId w:val="1"/>
        </w:numPr>
        <w:rPr>
          <w:szCs w:val="24"/>
        </w:rPr>
      </w:pPr>
      <w:r w:rsidRPr="00D934EF">
        <w:rPr>
          <w:szCs w:val="24"/>
        </w:rPr>
        <w:t>BLIND SA</w:t>
      </w:r>
    </w:p>
    <w:p w14:paraId="764D66FB" w14:textId="77777777" w:rsidR="0063484A" w:rsidRPr="00D934EF" w:rsidRDefault="00BD6197" w:rsidP="0063484A">
      <w:pPr>
        <w:pStyle w:val="ListParagraph"/>
        <w:ind w:left="0"/>
        <w:rPr>
          <w:rFonts w:ascii="Verdana" w:hAnsi="Verdana" w:cs="Arial"/>
          <w:color w:val="000000"/>
          <w:szCs w:val="24"/>
          <w:lang w:val="en-ZA"/>
        </w:rPr>
      </w:pPr>
      <w:r w:rsidRPr="00D934EF">
        <w:rPr>
          <w:rFonts w:ascii="Verdana" w:hAnsi="Verdana" w:cs="Arial"/>
          <w:color w:val="000000"/>
          <w:szCs w:val="24"/>
          <w:lang w:val="en-ZA"/>
        </w:rPr>
        <w:t xml:space="preserve">Blind SA prides itself for producing braille (literary, </w:t>
      </w:r>
      <w:proofErr w:type="gramStart"/>
      <w:r w:rsidRPr="00D934EF">
        <w:rPr>
          <w:rFonts w:ascii="Verdana" w:hAnsi="Verdana" w:cs="Arial"/>
          <w:color w:val="000000"/>
          <w:szCs w:val="24"/>
          <w:lang w:val="en-ZA"/>
        </w:rPr>
        <w:t>technical</w:t>
      </w:r>
      <w:proofErr w:type="gramEnd"/>
      <w:r w:rsidRPr="00D934EF">
        <w:rPr>
          <w:rFonts w:ascii="Verdana" w:hAnsi="Verdana" w:cs="Arial"/>
          <w:color w:val="000000"/>
          <w:szCs w:val="24"/>
          <w:lang w:val="en-ZA"/>
        </w:rPr>
        <w:t xml:space="preserve"> and tactile graphics), large print and audio (Daisy and MP3)</w:t>
      </w:r>
      <w:r w:rsidR="007C5364" w:rsidRPr="00D934EF">
        <w:rPr>
          <w:rFonts w:ascii="Verdana" w:hAnsi="Verdana" w:cs="Arial"/>
          <w:color w:val="000000"/>
          <w:szCs w:val="24"/>
          <w:lang w:val="en-ZA"/>
        </w:rPr>
        <w:t>,</w:t>
      </w:r>
      <w:r w:rsidRPr="00D934EF">
        <w:rPr>
          <w:rFonts w:ascii="Verdana" w:hAnsi="Verdana" w:cs="Arial"/>
          <w:color w:val="000000"/>
          <w:szCs w:val="24"/>
          <w:lang w:val="en-ZA"/>
        </w:rPr>
        <w:t xml:space="preserve"> for clients and schools, as well as </w:t>
      </w:r>
      <w:proofErr w:type="spellStart"/>
      <w:r w:rsidRPr="00D934EF">
        <w:rPr>
          <w:rFonts w:ascii="Verdana" w:hAnsi="Verdana" w:cs="Arial"/>
          <w:color w:val="000000"/>
          <w:szCs w:val="24"/>
          <w:lang w:val="en-ZA"/>
        </w:rPr>
        <w:t>Epub</w:t>
      </w:r>
      <w:proofErr w:type="spellEnd"/>
      <w:r w:rsidRPr="00D934EF">
        <w:rPr>
          <w:rFonts w:ascii="Verdana" w:hAnsi="Verdana" w:cs="Arial"/>
          <w:color w:val="000000"/>
          <w:szCs w:val="24"/>
          <w:lang w:val="en-ZA"/>
        </w:rPr>
        <w:t xml:space="preserve"> books for the Blind SA </w:t>
      </w:r>
      <w:proofErr w:type="spellStart"/>
      <w:r w:rsidRPr="00D934EF">
        <w:rPr>
          <w:rFonts w:ascii="Verdana" w:hAnsi="Verdana" w:cs="Arial"/>
          <w:color w:val="000000"/>
          <w:szCs w:val="24"/>
          <w:lang w:val="en-ZA"/>
        </w:rPr>
        <w:t>Bookshare</w:t>
      </w:r>
      <w:proofErr w:type="spellEnd"/>
      <w:r w:rsidRPr="00D934EF">
        <w:rPr>
          <w:rFonts w:ascii="Verdana" w:hAnsi="Verdana" w:cs="Arial"/>
          <w:color w:val="000000"/>
          <w:szCs w:val="24"/>
          <w:lang w:val="en-ZA"/>
        </w:rPr>
        <w:t xml:space="preserve"> online </w:t>
      </w:r>
      <w:r w:rsidR="007C5364" w:rsidRPr="00D934EF">
        <w:rPr>
          <w:rFonts w:ascii="Verdana" w:hAnsi="Verdana" w:cs="Arial"/>
          <w:color w:val="000000"/>
          <w:szCs w:val="24"/>
          <w:lang w:val="en-ZA"/>
        </w:rPr>
        <w:t>L</w:t>
      </w:r>
      <w:r w:rsidRPr="00D934EF">
        <w:rPr>
          <w:rFonts w:ascii="Verdana" w:hAnsi="Verdana" w:cs="Arial"/>
          <w:color w:val="000000"/>
          <w:szCs w:val="24"/>
          <w:lang w:val="en-ZA"/>
        </w:rPr>
        <w:t>ibrary. This intervention is key in ensuring that many visually impaired people who love reading do get access to reading material in their individual</w:t>
      </w:r>
      <w:r w:rsidR="007C5364" w:rsidRPr="00D934EF">
        <w:rPr>
          <w:rFonts w:ascii="Verdana" w:hAnsi="Verdana" w:cs="Arial"/>
          <w:color w:val="000000"/>
          <w:szCs w:val="24"/>
          <w:lang w:val="en-ZA"/>
        </w:rPr>
        <w:t>ly</w:t>
      </w:r>
      <w:r w:rsidRPr="00D934EF">
        <w:rPr>
          <w:rFonts w:ascii="Verdana" w:hAnsi="Verdana" w:cs="Arial"/>
          <w:color w:val="000000"/>
          <w:szCs w:val="24"/>
          <w:lang w:val="en-ZA"/>
        </w:rPr>
        <w:t xml:space="preserve"> preferred formats.</w:t>
      </w:r>
      <w:r w:rsidR="0063484A" w:rsidRPr="00D934EF">
        <w:rPr>
          <w:rFonts w:ascii="Verdana" w:hAnsi="Verdana" w:cs="Arial"/>
          <w:color w:val="000000"/>
          <w:szCs w:val="24"/>
          <w:lang w:val="en-ZA"/>
        </w:rPr>
        <w:t xml:space="preserve"> Blind SA makes every effort to provide quality braille, as we realise that quality braille is non-negotiable, especially in the case of material provided to learners </w:t>
      </w:r>
      <w:r w:rsidR="007C5364" w:rsidRPr="00D934EF">
        <w:rPr>
          <w:rFonts w:ascii="Verdana" w:hAnsi="Verdana" w:cs="Arial"/>
          <w:color w:val="000000"/>
          <w:szCs w:val="24"/>
          <w:lang w:val="en-ZA"/>
        </w:rPr>
        <w:t xml:space="preserve">at </w:t>
      </w:r>
      <w:r w:rsidR="0063484A" w:rsidRPr="00D934EF">
        <w:rPr>
          <w:rFonts w:ascii="Verdana" w:hAnsi="Verdana" w:cs="Arial"/>
          <w:color w:val="000000"/>
          <w:szCs w:val="24"/>
          <w:lang w:val="en-ZA"/>
        </w:rPr>
        <w:t>school</w:t>
      </w:r>
      <w:r w:rsidR="007C5364" w:rsidRPr="00D934EF">
        <w:rPr>
          <w:rFonts w:ascii="Verdana" w:hAnsi="Verdana" w:cs="Arial"/>
          <w:color w:val="000000"/>
          <w:szCs w:val="24"/>
          <w:lang w:val="en-ZA"/>
        </w:rPr>
        <w:t>s</w:t>
      </w:r>
      <w:r w:rsidR="0063484A" w:rsidRPr="00D934EF">
        <w:rPr>
          <w:rFonts w:ascii="Verdana" w:hAnsi="Verdana" w:cs="Arial"/>
          <w:color w:val="000000"/>
          <w:szCs w:val="24"/>
          <w:lang w:val="en-ZA"/>
        </w:rPr>
        <w:t xml:space="preserve"> and students at unive</w:t>
      </w:r>
      <w:r w:rsidR="007C5364" w:rsidRPr="00D934EF">
        <w:rPr>
          <w:rFonts w:ascii="Verdana" w:hAnsi="Verdana" w:cs="Arial"/>
          <w:color w:val="000000"/>
          <w:szCs w:val="24"/>
          <w:lang w:val="en-ZA"/>
        </w:rPr>
        <w:t>rsities</w:t>
      </w:r>
      <w:r w:rsidR="0063484A" w:rsidRPr="00D934EF">
        <w:rPr>
          <w:rFonts w:ascii="Verdana" w:hAnsi="Verdana" w:cs="Arial"/>
          <w:color w:val="000000"/>
          <w:szCs w:val="24"/>
          <w:lang w:val="en-ZA"/>
        </w:rPr>
        <w:t xml:space="preserve">. </w:t>
      </w:r>
    </w:p>
    <w:p w14:paraId="1274AAF0" w14:textId="77777777" w:rsidR="003B78B2" w:rsidRPr="00D934EF" w:rsidRDefault="003B78B2" w:rsidP="0063484A">
      <w:pPr>
        <w:pStyle w:val="ListParagraph"/>
        <w:ind w:left="0"/>
        <w:rPr>
          <w:rFonts w:ascii="Verdana" w:hAnsi="Verdana" w:cs="Arial"/>
          <w:color w:val="000000"/>
          <w:szCs w:val="24"/>
          <w:lang w:val="en-ZA"/>
        </w:rPr>
      </w:pPr>
      <w:r w:rsidRPr="00D934EF">
        <w:rPr>
          <w:rFonts w:ascii="Verdana" w:hAnsi="Verdana" w:cs="Arial"/>
          <w:color w:val="000000"/>
          <w:szCs w:val="24"/>
          <w:lang w:val="en-ZA"/>
        </w:rPr>
        <w:t xml:space="preserve">Blind SA, together with Section27, managed to advocate and take government to Court over the unconstitutionality of the Copyright Act of 1978, in 2021 at the High Court in Pretoria and in 2022 (for the confirmation of the unconstitutionality of the Act), at the Constitutional Court, the highest </w:t>
      </w:r>
      <w:r w:rsidRPr="00D934EF">
        <w:rPr>
          <w:rFonts w:ascii="Verdana" w:hAnsi="Verdana" w:cs="Arial"/>
          <w:color w:val="000000"/>
          <w:szCs w:val="24"/>
          <w:lang w:val="en-ZA"/>
        </w:rPr>
        <w:lastRenderedPageBreak/>
        <w:t>Court on constitutional matters, among others. The Constitutional court confirmed the unconstitutionality of the Act, and henceforth blind people can enjoy unrestricted access to reading material by converting them to their preferred alternative formats.</w:t>
      </w:r>
    </w:p>
    <w:p w14:paraId="20CE877D" w14:textId="77777777" w:rsidR="00BD6197" w:rsidRPr="00D934EF" w:rsidRDefault="00BD6197" w:rsidP="00BD6197">
      <w:pPr>
        <w:pStyle w:val="ListParagraph"/>
        <w:rPr>
          <w:rFonts w:ascii="Verdana" w:hAnsi="Verdana" w:cs="Arial"/>
          <w:color w:val="000000"/>
          <w:szCs w:val="24"/>
          <w:lang w:val="en-ZA"/>
        </w:rPr>
      </w:pPr>
    </w:p>
    <w:p w14:paraId="2E309922" w14:textId="77777777" w:rsidR="00BD6197" w:rsidRPr="00D934EF" w:rsidRDefault="0063484A" w:rsidP="0063484A">
      <w:pPr>
        <w:pStyle w:val="ListParagraph"/>
        <w:numPr>
          <w:ilvl w:val="1"/>
          <w:numId w:val="1"/>
        </w:numPr>
        <w:rPr>
          <w:szCs w:val="24"/>
        </w:rPr>
      </w:pPr>
      <w:r w:rsidRPr="00D934EF">
        <w:rPr>
          <w:szCs w:val="24"/>
        </w:rPr>
        <w:t xml:space="preserve">BRAILLE RULES AFRIKAANS </w:t>
      </w:r>
    </w:p>
    <w:p w14:paraId="196F7536" w14:textId="77777777" w:rsidR="0063484A" w:rsidRPr="00D934EF" w:rsidRDefault="0063484A" w:rsidP="0063484A">
      <w:pPr>
        <w:rPr>
          <w:szCs w:val="24"/>
        </w:rPr>
      </w:pPr>
      <w:r w:rsidRPr="00D934EF">
        <w:rPr>
          <w:szCs w:val="24"/>
        </w:rPr>
        <w:t>This is one of the busiest committees of SABA. Regardless of the almost non-existent of SABA during the past year</w:t>
      </w:r>
      <w:r w:rsidR="003B78B2" w:rsidRPr="00D934EF">
        <w:rPr>
          <w:szCs w:val="24"/>
        </w:rPr>
        <w:t>s</w:t>
      </w:r>
      <w:r w:rsidRPr="00D934EF">
        <w:rPr>
          <w:szCs w:val="24"/>
        </w:rPr>
        <w:t>, this Committee remained focused and made notable in-roads</w:t>
      </w:r>
      <w:r w:rsidR="003B78B2" w:rsidRPr="00D934EF">
        <w:rPr>
          <w:szCs w:val="24"/>
        </w:rPr>
        <w:t xml:space="preserve"> on Afrikaans braille</w:t>
      </w:r>
      <w:r w:rsidRPr="00D934EF">
        <w:rPr>
          <w:szCs w:val="24"/>
        </w:rPr>
        <w:t xml:space="preserve">. </w:t>
      </w:r>
    </w:p>
    <w:p w14:paraId="63F05382" w14:textId="77777777" w:rsidR="005352F3" w:rsidRPr="00D934EF" w:rsidRDefault="005352F3" w:rsidP="005352F3">
      <w:pPr>
        <w:rPr>
          <w:szCs w:val="24"/>
        </w:rPr>
      </w:pPr>
      <w:r w:rsidRPr="00D934EF">
        <w:rPr>
          <w:szCs w:val="24"/>
        </w:rPr>
        <w:t>A significant part of the work of the Committee since the last General Assembly was largely on editing the manual, “</w:t>
      </w:r>
      <w:proofErr w:type="spellStart"/>
      <w:r w:rsidRPr="00D934EF">
        <w:rPr>
          <w:szCs w:val="24"/>
        </w:rPr>
        <w:t>Vereenvoudigde</w:t>
      </w:r>
      <w:proofErr w:type="spellEnd"/>
      <w:r w:rsidRPr="00D934EF">
        <w:rPr>
          <w:szCs w:val="24"/>
        </w:rPr>
        <w:t xml:space="preserve"> </w:t>
      </w:r>
      <w:proofErr w:type="spellStart"/>
      <w:r w:rsidRPr="00D934EF">
        <w:rPr>
          <w:szCs w:val="24"/>
        </w:rPr>
        <w:t>reëls</w:t>
      </w:r>
      <w:proofErr w:type="spellEnd"/>
      <w:r w:rsidRPr="00D934EF">
        <w:rPr>
          <w:szCs w:val="24"/>
        </w:rPr>
        <w:t xml:space="preserve"> </w:t>
      </w:r>
      <w:proofErr w:type="spellStart"/>
      <w:r w:rsidRPr="00D934EF">
        <w:rPr>
          <w:szCs w:val="24"/>
        </w:rPr>
        <w:t>vir</w:t>
      </w:r>
      <w:proofErr w:type="spellEnd"/>
      <w:r w:rsidRPr="00D934EF">
        <w:rPr>
          <w:szCs w:val="24"/>
        </w:rPr>
        <w:t xml:space="preserve"> </w:t>
      </w:r>
      <w:proofErr w:type="spellStart"/>
      <w:r w:rsidRPr="00D934EF">
        <w:rPr>
          <w:szCs w:val="24"/>
        </w:rPr>
        <w:t>Afrikaanse</w:t>
      </w:r>
      <w:proofErr w:type="spellEnd"/>
      <w:r w:rsidRPr="00D934EF">
        <w:rPr>
          <w:szCs w:val="24"/>
        </w:rPr>
        <w:t xml:space="preserve"> braille”. </w:t>
      </w:r>
      <w:r w:rsidR="009C4220" w:rsidRPr="00D934EF">
        <w:rPr>
          <w:szCs w:val="24"/>
        </w:rPr>
        <w:t xml:space="preserve">As a result of other matters having to take precedence, editing of the manual could not commence until the second term of 2023. Nevertheless, the editing was done quickly and efficiently in about two working days. </w:t>
      </w:r>
      <w:r w:rsidRPr="00D934EF">
        <w:rPr>
          <w:szCs w:val="24"/>
        </w:rPr>
        <w:t>This in turn led to the revisiting of certain subjects and the discovery of new issues that we initially hadn’t considered. The Committee also dealt with abbreviations and acronyms</w:t>
      </w:r>
      <w:r w:rsidR="008E1E20">
        <w:rPr>
          <w:szCs w:val="24"/>
        </w:rPr>
        <w:t xml:space="preserve"> </w:t>
      </w:r>
      <w:r w:rsidRPr="00D934EF">
        <w:rPr>
          <w:szCs w:val="24"/>
        </w:rPr>
        <w:t xml:space="preserve">and </w:t>
      </w:r>
      <w:r w:rsidR="009C4220" w:rsidRPr="00D934EF">
        <w:rPr>
          <w:szCs w:val="24"/>
        </w:rPr>
        <w:t>bridging.</w:t>
      </w:r>
    </w:p>
    <w:p w14:paraId="15C09997" w14:textId="77777777" w:rsidR="005352F3" w:rsidRPr="00D934EF" w:rsidRDefault="009C4220" w:rsidP="0063484A">
      <w:pPr>
        <w:rPr>
          <w:szCs w:val="24"/>
        </w:rPr>
      </w:pPr>
      <w:r w:rsidRPr="00D934EF">
        <w:rPr>
          <w:szCs w:val="24"/>
        </w:rPr>
        <w:t xml:space="preserve">The Committee also looked at the Use of the contractions for </w:t>
      </w:r>
      <w:r w:rsidRPr="00D934EF">
        <w:rPr>
          <w:i/>
          <w:iCs/>
          <w:szCs w:val="24"/>
        </w:rPr>
        <w:t xml:space="preserve">be, </w:t>
      </w:r>
      <w:proofErr w:type="spellStart"/>
      <w:r w:rsidRPr="00D934EF">
        <w:rPr>
          <w:i/>
          <w:iCs/>
          <w:szCs w:val="24"/>
        </w:rPr>
        <w:t>ge</w:t>
      </w:r>
      <w:proofErr w:type="spellEnd"/>
      <w:r w:rsidRPr="00D934EF">
        <w:rPr>
          <w:szCs w:val="24"/>
        </w:rPr>
        <w:t xml:space="preserve"> and </w:t>
      </w:r>
      <w:proofErr w:type="spellStart"/>
      <w:r w:rsidRPr="00D934EF">
        <w:rPr>
          <w:i/>
          <w:iCs/>
          <w:szCs w:val="24"/>
        </w:rPr>
        <w:t>te</w:t>
      </w:r>
      <w:proofErr w:type="spellEnd"/>
      <w:r w:rsidRPr="00D934EF">
        <w:rPr>
          <w:szCs w:val="24"/>
        </w:rPr>
        <w:t xml:space="preserve"> when they are followed by a modified letter; use of lower contractions in conjunction with the forward slash; use of the contractions for </w:t>
      </w:r>
      <w:r w:rsidRPr="00D934EF">
        <w:rPr>
          <w:i/>
          <w:iCs/>
          <w:szCs w:val="24"/>
        </w:rPr>
        <w:t xml:space="preserve">be, </w:t>
      </w:r>
      <w:proofErr w:type="spellStart"/>
      <w:r w:rsidRPr="00D934EF">
        <w:rPr>
          <w:i/>
          <w:iCs/>
          <w:szCs w:val="24"/>
        </w:rPr>
        <w:t>ge</w:t>
      </w:r>
      <w:proofErr w:type="spellEnd"/>
      <w:r w:rsidRPr="00D934EF">
        <w:rPr>
          <w:szCs w:val="24"/>
        </w:rPr>
        <w:t xml:space="preserve"> and </w:t>
      </w:r>
      <w:proofErr w:type="spellStart"/>
      <w:r w:rsidRPr="00D934EF">
        <w:rPr>
          <w:i/>
          <w:iCs/>
          <w:szCs w:val="24"/>
        </w:rPr>
        <w:t>te</w:t>
      </w:r>
      <w:proofErr w:type="spellEnd"/>
      <w:r w:rsidRPr="00D934EF">
        <w:rPr>
          <w:szCs w:val="24"/>
        </w:rPr>
        <w:t xml:space="preserve"> when they bridge a root word and a suffix; use of the contractions for </w:t>
      </w:r>
      <w:r w:rsidRPr="00D934EF">
        <w:rPr>
          <w:i/>
          <w:iCs/>
          <w:szCs w:val="24"/>
        </w:rPr>
        <w:t xml:space="preserve">die, </w:t>
      </w:r>
      <w:proofErr w:type="spellStart"/>
      <w:r w:rsidRPr="00D934EF">
        <w:rPr>
          <w:i/>
          <w:iCs/>
          <w:szCs w:val="24"/>
        </w:rPr>
        <w:t>ei</w:t>
      </w:r>
      <w:proofErr w:type="spellEnd"/>
      <w:r w:rsidRPr="00D934EF">
        <w:rPr>
          <w:i/>
          <w:iCs/>
          <w:szCs w:val="24"/>
        </w:rPr>
        <w:t xml:space="preserve">, </w:t>
      </w:r>
      <w:proofErr w:type="spellStart"/>
      <w:r w:rsidRPr="00D934EF">
        <w:rPr>
          <w:i/>
          <w:iCs/>
          <w:szCs w:val="24"/>
        </w:rPr>
        <w:t>ie</w:t>
      </w:r>
      <w:proofErr w:type="spellEnd"/>
      <w:r w:rsidRPr="00D934EF">
        <w:rPr>
          <w:i/>
          <w:iCs/>
          <w:szCs w:val="24"/>
        </w:rPr>
        <w:t xml:space="preserve">, </w:t>
      </w:r>
      <w:proofErr w:type="spellStart"/>
      <w:r w:rsidRPr="00D934EF">
        <w:rPr>
          <w:i/>
          <w:iCs/>
          <w:szCs w:val="24"/>
        </w:rPr>
        <w:t>oe</w:t>
      </w:r>
      <w:proofErr w:type="spellEnd"/>
      <w:r w:rsidRPr="00D934EF">
        <w:rPr>
          <w:szCs w:val="24"/>
        </w:rPr>
        <w:t xml:space="preserve"> and </w:t>
      </w:r>
      <w:proofErr w:type="spellStart"/>
      <w:r w:rsidRPr="00D934EF">
        <w:rPr>
          <w:i/>
          <w:iCs/>
          <w:szCs w:val="24"/>
        </w:rPr>
        <w:t>ui</w:t>
      </w:r>
      <w:proofErr w:type="spellEnd"/>
      <w:r w:rsidRPr="00D934EF">
        <w:rPr>
          <w:szCs w:val="24"/>
        </w:rPr>
        <w:t xml:space="preserve"> when not pronounced as in standard Afrikaans (this is still not resolved, but it is hoped that a conclusion will be reached soon).</w:t>
      </w:r>
    </w:p>
    <w:p w14:paraId="18D0F6E5" w14:textId="77777777" w:rsidR="009C4220" w:rsidRPr="008E1E20" w:rsidRDefault="009C4220" w:rsidP="009C4220">
      <w:pPr>
        <w:pStyle w:val="ListParagraph"/>
        <w:numPr>
          <w:ilvl w:val="1"/>
          <w:numId w:val="1"/>
        </w:numPr>
        <w:rPr>
          <w:szCs w:val="24"/>
        </w:rPr>
      </w:pPr>
      <w:r w:rsidRPr="00D934EF">
        <w:rPr>
          <w:szCs w:val="24"/>
        </w:rPr>
        <w:t>MUSIC COMMITTEE</w:t>
      </w:r>
    </w:p>
    <w:p w14:paraId="239C7C25" w14:textId="77777777" w:rsidR="009C4220" w:rsidRPr="00D934EF" w:rsidRDefault="009C4220" w:rsidP="009C4220">
      <w:pPr>
        <w:rPr>
          <w:szCs w:val="24"/>
        </w:rPr>
      </w:pPr>
      <w:r w:rsidRPr="00D934EF">
        <w:rPr>
          <w:szCs w:val="24"/>
        </w:rPr>
        <w:t>The Music Committee was also relatively active. Most of the discussions led by the Chair of ICEB Music Committee were responded to by the Music Committee representative from South Africa.</w:t>
      </w:r>
    </w:p>
    <w:p w14:paraId="45535FD2" w14:textId="77777777" w:rsidR="009C4220" w:rsidRPr="00D934EF" w:rsidRDefault="009C4220" w:rsidP="009C4220">
      <w:pPr>
        <w:pStyle w:val="ListParagraph"/>
        <w:numPr>
          <w:ilvl w:val="0"/>
          <w:numId w:val="1"/>
        </w:numPr>
        <w:rPr>
          <w:szCs w:val="24"/>
        </w:rPr>
      </w:pPr>
      <w:r w:rsidRPr="00D934EF">
        <w:rPr>
          <w:szCs w:val="24"/>
        </w:rPr>
        <w:t>CONCLUSION</w:t>
      </w:r>
    </w:p>
    <w:p w14:paraId="2A8FE6F6" w14:textId="77777777" w:rsidR="009C4220" w:rsidRPr="00D934EF" w:rsidRDefault="009C4220" w:rsidP="009C4220">
      <w:pPr>
        <w:rPr>
          <w:szCs w:val="24"/>
        </w:rPr>
      </w:pPr>
      <w:r w:rsidRPr="00D934EF">
        <w:rPr>
          <w:szCs w:val="24"/>
        </w:rPr>
        <w:lastRenderedPageBreak/>
        <w:t xml:space="preserve">As a newly elected Committee for the Authority, we trust that we will be able to </w:t>
      </w:r>
      <w:r w:rsidR="003B78B2" w:rsidRPr="00D934EF">
        <w:rPr>
          <w:szCs w:val="24"/>
        </w:rPr>
        <w:t xml:space="preserve">correct </w:t>
      </w:r>
      <w:r w:rsidRPr="00D934EF">
        <w:rPr>
          <w:szCs w:val="24"/>
        </w:rPr>
        <w:t xml:space="preserve">all that went wrong during the past term, and to </w:t>
      </w:r>
      <w:proofErr w:type="gramStart"/>
      <w:r w:rsidRPr="00D934EF">
        <w:rPr>
          <w:szCs w:val="24"/>
        </w:rPr>
        <w:t>once again bring South Africa</w:t>
      </w:r>
      <w:proofErr w:type="gramEnd"/>
      <w:r w:rsidRPr="00D934EF">
        <w:rPr>
          <w:szCs w:val="24"/>
        </w:rPr>
        <w:t xml:space="preserve"> to its rightful place at ICEB. </w:t>
      </w:r>
      <w:r w:rsidR="004D46B4" w:rsidRPr="00D934EF">
        <w:rPr>
          <w:szCs w:val="24"/>
        </w:rPr>
        <w:t>Confronted by multiple languages requiring significant but tailored attention, we will give sufficient focus to each one of them, by introducing new people to lead the different Committees. This intervention goes deep into the quest for the Authority to develop braille for all languages in South Africa.</w:t>
      </w:r>
    </w:p>
    <w:p w14:paraId="6D9C45E1" w14:textId="77777777" w:rsidR="004D46B4" w:rsidRPr="00D934EF" w:rsidRDefault="004D46B4" w:rsidP="009C4220">
      <w:pPr>
        <w:rPr>
          <w:szCs w:val="24"/>
        </w:rPr>
      </w:pPr>
      <w:r w:rsidRPr="00D934EF">
        <w:rPr>
          <w:szCs w:val="24"/>
        </w:rPr>
        <w:t>I wish the 8</w:t>
      </w:r>
      <w:r w:rsidRPr="00D934EF">
        <w:rPr>
          <w:szCs w:val="24"/>
          <w:vertAlign w:val="superscript"/>
        </w:rPr>
        <w:t>th</w:t>
      </w:r>
      <w:r w:rsidRPr="00D934EF">
        <w:rPr>
          <w:szCs w:val="24"/>
        </w:rPr>
        <w:t xml:space="preserve"> ICEB General Assembly a resounding success under the current president, Dr Judy Dixon and the whole of the </w:t>
      </w:r>
      <w:proofErr w:type="spellStart"/>
      <w:r w:rsidRPr="00D934EF">
        <w:rPr>
          <w:szCs w:val="24"/>
        </w:rPr>
        <w:t>ExCo</w:t>
      </w:r>
      <w:proofErr w:type="spellEnd"/>
      <w:r w:rsidRPr="00D934EF">
        <w:rPr>
          <w:szCs w:val="24"/>
        </w:rPr>
        <w:t>.</w:t>
      </w:r>
    </w:p>
    <w:p w14:paraId="1F31B2C4" w14:textId="77777777" w:rsidR="004D46B4" w:rsidRPr="00D934EF" w:rsidRDefault="004D46B4" w:rsidP="009C4220">
      <w:pPr>
        <w:rPr>
          <w:szCs w:val="24"/>
        </w:rPr>
      </w:pPr>
    </w:p>
    <w:sectPr w:rsidR="004D46B4" w:rsidRPr="00D93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C4720"/>
    <w:multiLevelType w:val="hybridMultilevel"/>
    <w:tmpl w:val="50A66792"/>
    <w:lvl w:ilvl="0" w:tplc="327620A2">
      <w:start w:val="3"/>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2141A"/>
    <w:multiLevelType w:val="multilevel"/>
    <w:tmpl w:val="2F1A6C2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32751897">
    <w:abstractNumId w:val="1"/>
  </w:num>
  <w:num w:numId="2" w16cid:durableId="21909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772"/>
    <w:rsid w:val="000238A5"/>
    <w:rsid w:val="001A2C50"/>
    <w:rsid w:val="003B78B2"/>
    <w:rsid w:val="004334A9"/>
    <w:rsid w:val="004A6CA7"/>
    <w:rsid w:val="004D46B4"/>
    <w:rsid w:val="005352F3"/>
    <w:rsid w:val="005441A6"/>
    <w:rsid w:val="005C3438"/>
    <w:rsid w:val="0061115E"/>
    <w:rsid w:val="0063484A"/>
    <w:rsid w:val="00653B51"/>
    <w:rsid w:val="00760B21"/>
    <w:rsid w:val="007C5364"/>
    <w:rsid w:val="00867112"/>
    <w:rsid w:val="008E1E20"/>
    <w:rsid w:val="009C135A"/>
    <w:rsid w:val="009C4220"/>
    <w:rsid w:val="009E2170"/>
    <w:rsid w:val="00B11FF3"/>
    <w:rsid w:val="00BD6197"/>
    <w:rsid w:val="00D76772"/>
    <w:rsid w:val="00D92A76"/>
    <w:rsid w:val="00D934EF"/>
    <w:rsid w:val="00E53614"/>
    <w:rsid w:val="00FA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1E2D"/>
  <w15:chartTrackingRefBased/>
  <w15:docId w15:val="{CF61A801-3415-4714-8399-35AA68BC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ptos"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after="160" w:line="360" w:lineRule="auto"/>
    </w:pPr>
    <w:rPr>
      <w:sz w:val="24"/>
      <w:szCs w:val="22"/>
    </w:rPr>
  </w:style>
  <w:style w:type="paragraph" w:styleId="Heading1">
    <w:name w:val="heading 1"/>
    <w:basedOn w:val="Normal"/>
    <w:next w:val="Normal"/>
    <w:link w:val="Heading1Char"/>
    <w:uiPriority w:val="9"/>
    <w:qFormat/>
    <w:rsid w:val="00D76772"/>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D76772"/>
    <w:pPr>
      <w:keepNext/>
      <w:keepLines/>
      <w:spacing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D76772"/>
    <w:pPr>
      <w:keepNext/>
      <w:keepLines/>
      <w:spacing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D76772"/>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D76772"/>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D76772"/>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D76772"/>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D76772"/>
    <w:pPr>
      <w:keepNext/>
      <w:keepLines/>
      <w:spacing w:before="0"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D76772"/>
    <w:pPr>
      <w:keepNext/>
      <w:keepLines/>
      <w:spacing w:before="0"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6772"/>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D76772"/>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D76772"/>
    <w:rPr>
      <w:rFonts w:ascii="Aptos" w:eastAsia="Times New Roman" w:hAnsi="Aptos" w:cs="Times New Roman"/>
      <w:color w:val="0F4761"/>
      <w:sz w:val="28"/>
      <w:szCs w:val="28"/>
    </w:rPr>
  </w:style>
  <w:style w:type="character" w:customStyle="1" w:styleId="Heading4Char">
    <w:name w:val="Heading 4 Char"/>
    <w:link w:val="Heading4"/>
    <w:uiPriority w:val="9"/>
    <w:semiHidden/>
    <w:rsid w:val="00D76772"/>
    <w:rPr>
      <w:rFonts w:ascii="Aptos" w:eastAsia="Times New Roman" w:hAnsi="Aptos" w:cs="Times New Roman"/>
      <w:i/>
      <w:iCs/>
      <w:color w:val="0F4761"/>
    </w:rPr>
  </w:style>
  <w:style w:type="character" w:customStyle="1" w:styleId="Heading5Char">
    <w:name w:val="Heading 5 Char"/>
    <w:link w:val="Heading5"/>
    <w:uiPriority w:val="9"/>
    <w:semiHidden/>
    <w:rsid w:val="00D76772"/>
    <w:rPr>
      <w:rFonts w:ascii="Aptos" w:eastAsia="Times New Roman" w:hAnsi="Aptos" w:cs="Times New Roman"/>
      <w:color w:val="0F4761"/>
    </w:rPr>
  </w:style>
  <w:style w:type="character" w:customStyle="1" w:styleId="Heading6Char">
    <w:name w:val="Heading 6 Char"/>
    <w:link w:val="Heading6"/>
    <w:uiPriority w:val="9"/>
    <w:semiHidden/>
    <w:rsid w:val="00D76772"/>
    <w:rPr>
      <w:rFonts w:ascii="Aptos" w:eastAsia="Times New Roman" w:hAnsi="Aptos" w:cs="Times New Roman"/>
      <w:i/>
      <w:iCs/>
      <w:color w:val="595959"/>
    </w:rPr>
  </w:style>
  <w:style w:type="character" w:customStyle="1" w:styleId="Heading7Char">
    <w:name w:val="Heading 7 Char"/>
    <w:link w:val="Heading7"/>
    <w:uiPriority w:val="9"/>
    <w:semiHidden/>
    <w:rsid w:val="00D76772"/>
    <w:rPr>
      <w:rFonts w:ascii="Aptos" w:eastAsia="Times New Roman" w:hAnsi="Aptos" w:cs="Times New Roman"/>
      <w:color w:val="595959"/>
    </w:rPr>
  </w:style>
  <w:style w:type="character" w:customStyle="1" w:styleId="Heading8Char">
    <w:name w:val="Heading 8 Char"/>
    <w:link w:val="Heading8"/>
    <w:uiPriority w:val="9"/>
    <w:semiHidden/>
    <w:rsid w:val="00D76772"/>
    <w:rPr>
      <w:rFonts w:ascii="Aptos" w:eastAsia="Times New Roman" w:hAnsi="Aptos" w:cs="Times New Roman"/>
      <w:i/>
      <w:iCs/>
      <w:color w:val="272727"/>
    </w:rPr>
  </w:style>
  <w:style w:type="character" w:customStyle="1" w:styleId="Heading9Char">
    <w:name w:val="Heading 9 Char"/>
    <w:link w:val="Heading9"/>
    <w:uiPriority w:val="9"/>
    <w:semiHidden/>
    <w:rsid w:val="00D76772"/>
    <w:rPr>
      <w:rFonts w:ascii="Aptos" w:eastAsia="Times New Roman" w:hAnsi="Aptos" w:cs="Times New Roman"/>
      <w:color w:val="272727"/>
    </w:rPr>
  </w:style>
  <w:style w:type="paragraph" w:styleId="Title">
    <w:name w:val="Title"/>
    <w:basedOn w:val="Normal"/>
    <w:next w:val="Normal"/>
    <w:link w:val="TitleChar"/>
    <w:uiPriority w:val="10"/>
    <w:qFormat/>
    <w:rsid w:val="00D76772"/>
    <w:pPr>
      <w:spacing w:before="0"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D76772"/>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D76772"/>
    <w:pPr>
      <w:numPr>
        <w:ilvl w:val="1"/>
      </w:numPr>
    </w:pPr>
    <w:rPr>
      <w:rFonts w:ascii="Aptos" w:eastAsia="Times New Roman" w:hAnsi="Aptos"/>
      <w:color w:val="595959"/>
      <w:spacing w:val="15"/>
      <w:sz w:val="28"/>
      <w:szCs w:val="28"/>
    </w:rPr>
  </w:style>
  <w:style w:type="character" w:customStyle="1" w:styleId="SubtitleChar">
    <w:name w:val="Subtitle Char"/>
    <w:link w:val="Subtitle"/>
    <w:uiPriority w:val="11"/>
    <w:rsid w:val="00D76772"/>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D76772"/>
    <w:pPr>
      <w:jc w:val="center"/>
    </w:pPr>
    <w:rPr>
      <w:i/>
      <w:iCs/>
      <w:color w:val="404040"/>
    </w:rPr>
  </w:style>
  <w:style w:type="character" w:customStyle="1" w:styleId="QuoteChar">
    <w:name w:val="Quote Char"/>
    <w:link w:val="Quote"/>
    <w:uiPriority w:val="29"/>
    <w:rsid w:val="00D76772"/>
    <w:rPr>
      <w:i/>
      <w:iCs/>
      <w:color w:val="404040"/>
    </w:rPr>
  </w:style>
  <w:style w:type="paragraph" w:styleId="ListParagraph">
    <w:name w:val="List Paragraph"/>
    <w:basedOn w:val="Normal"/>
    <w:uiPriority w:val="34"/>
    <w:qFormat/>
    <w:rsid w:val="00D76772"/>
    <w:pPr>
      <w:ind w:left="720"/>
      <w:contextualSpacing/>
    </w:pPr>
  </w:style>
  <w:style w:type="character" w:styleId="IntenseEmphasis">
    <w:name w:val="Intense Emphasis"/>
    <w:uiPriority w:val="21"/>
    <w:qFormat/>
    <w:rsid w:val="00D76772"/>
    <w:rPr>
      <w:i/>
      <w:iCs/>
      <w:color w:val="0F4761"/>
    </w:rPr>
  </w:style>
  <w:style w:type="paragraph" w:styleId="IntenseQuote">
    <w:name w:val="Intense Quote"/>
    <w:basedOn w:val="Normal"/>
    <w:next w:val="Normal"/>
    <w:link w:val="IntenseQuoteChar"/>
    <w:uiPriority w:val="30"/>
    <w:qFormat/>
    <w:rsid w:val="00D76772"/>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D76772"/>
    <w:rPr>
      <w:i/>
      <w:iCs/>
      <w:color w:val="0F4761"/>
    </w:rPr>
  </w:style>
  <w:style w:type="character" w:styleId="IntenseReference">
    <w:name w:val="Intense Reference"/>
    <w:uiPriority w:val="32"/>
    <w:qFormat/>
    <w:rsid w:val="00D76772"/>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Ntshavheni Netshituni</dc:creator>
  <cp:keywords/>
  <dc:description/>
  <cp:lastModifiedBy>Judith Dixon</cp:lastModifiedBy>
  <cp:revision>2</cp:revision>
  <dcterms:created xsi:type="dcterms:W3CDTF">2024-06-02T05:30:00Z</dcterms:created>
  <dcterms:modified xsi:type="dcterms:W3CDTF">2024-06-02T05:30:00Z</dcterms:modified>
</cp:coreProperties>
</file>